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E7F" w:rsidRDefault="00A50E7F" w:rsidP="00296E3D">
      <w:pPr>
        <w:jc w:val="center"/>
        <w:rPr>
          <w:b/>
        </w:rPr>
      </w:pPr>
      <w:r>
        <w:rPr>
          <w:b/>
        </w:rPr>
        <w:t xml:space="preserve">СОГЛАШЕНИЕ </w:t>
      </w:r>
    </w:p>
    <w:p w:rsidR="003D5EC6" w:rsidRPr="006068E3" w:rsidRDefault="008838BA" w:rsidP="00296E3D">
      <w:pPr>
        <w:jc w:val="center"/>
        <w:rPr>
          <w:b/>
        </w:rPr>
      </w:pPr>
      <w:r>
        <w:rPr>
          <w:b/>
        </w:rPr>
        <w:t xml:space="preserve">о безвозмездном </w:t>
      </w:r>
      <w:r w:rsidR="0032503A">
        <w:rPr>
          <w:b/>
        </w:rPr>
        <w:t xml:space="preserve">временном </w:t>
      </w:r>
      <w:r w:rsidR="009068A5">
        <w:rPr>
          <w:b/>
        </w:rPr>
        <w:t>пользовани</w:t>
      </w:r>
      <w:r>
        <w:rPr>
          <w:b/>
        </w:rPr>
        <w:t>и</w:t>
      </w:r>
      <w:r w:rsidR="00941BEF">
        <w:rPr>
          <w:b/>
        </w:rPr>
        <w:t xml:space="preserve"> оборудованием</w:t>
      </w:r>
      <w:r w:rsidR="00AD6BE0" w:rsidRPr="006068E3">
        <w:rPr>
          <w:b/>
        </w:rPr>
        <w:t xml:space="preserve"> </w:t>
      </w:r>
    </w:p>
    <w:p w:rsidR="00FD78A4" w:rsidRPr="006068E3" w:rsidRDefault="00FD78A4" w:rsidP="00296E3D">
      <w:pPr>
        <w:jc w:val="center"/>
        <w:rPr>
          <w:b/>
        </w:rPr>
      </w:pPr>
    </w:p>
    <w:p w:rsidR="00C3577B" w:rsidRPr="006068E3" w:rsidRDefault="00AD6BE0" w:rsidP="00296E3D">
      <w:pPr>
        <w:jc w:val="both"/>
      </w:pPr>
      <w:r w:rsidRPr="006068E3">
        <w:t xml:space="preserve">г. </w:t>
      </w:r>
      <w:r w:rsidR="000B3DBD">
        <w:t>Пермь</w:t>
      </w:r>
      <w:r w:rsidR="00EE38C4">
        <w:tab/>
      </w:r>
      <w:r w:rsidR="00EE38C4">
        <w:tab/>
      </w:r>
      <w:r w:rsidR="00EE38C4">
        <w:tab/>
      </w:r>
      <w:r w:rsidR="00EE38C4">
        <w:tab/>
      </w:r>
      <w:r w:rsidR="00EE38C4">
        <w:tab/>
      </w:r>
      <w:r w:rsidR="00EE38C4">
        <w:tab/>
      </w:r>
      <w:r w:rsidR="00EE38C4">
        <w:tab/>
        <w:t xml:space="preserve">                </w:t>
      </w:r>
      <w:r w:rsidR="00A50E7F">
        <w:t xml:space="preserve">  </w:t>
      </w:r>
      <w:r w:rsidRPr="006068E3">
        <w:t>«</w:t>
      </w:r>
      <w:r w:rsidR="00EE38C4">
        <w:t>____</w:t>
      </w:r>
      <w:r w:rsidRPr="006068E3">
        <w:t>»</w:t>
      </w:r>
      <w:r w:rsidR="001418C1">
        <w:t xml:space="preserve"> </w:t>
      </w:r>
      <w:r w:rsidR="00EE38C4">
        <w:t>_______________</w:t>
      </w:r>
      <w:r w:rsidR="001418C1">
        <w:t xml:space="preserve"> </w:t>
      </w:r>
      <w:r w:rsidRPr="006068E3">
        <w:t>20</w:t>
      </w:r>
      <w:r w:rsidR="00BF78E2" w:rsidRPr="006068E3">
        <w:t>2</w:t>
      </w:r>
      <w:r w:rsidR="00EE38C4">
        <w:t>__</w:t>
      </w:r>
      <w:r w:rsidR="003D5EC6" w:rsidRPr="006068E3">
        <w:t xml:space="preserve"> г.</w:t>
      </w:r>
    </w:p>
    <w:p w:rsidR="00A50E7F" w:rsidRDefault="00EE38C4" w:rsidP="00296E3D">
      <w:pPr>
        <w:ind w:firstLine="709"/>
        <w:jc w:val="both"/>
      </w:pPr>
      <w:proofErr w:type="gramStart"/>
      <w:r w:rsidRPr="00E700F5">
        <w:t>___________________________________________________________________</w:t>
      </w:r>
      <w:r w:rsidR="00344A05">
        <w:rPr>
          <w:b/>
        </w:rPr>
        <w:t xml:space="preserve"> , </w:t>
      </w:r>
      <w:r w:rsidR="00A50E7F" w:rsidRPr="006068E3">
        <w:t>именуем</w:t>
      </w:r>
      <w:r w:rsidR="00A50E7F">
        <w:t>ое</w:t>
      </w:r>
      <w:r w:rsidR="00A50E7F" w:rsidRPr="006068E3">
        <w:t xml:space="preserve"> в дальнейшем «</w:t>
      </w:r>
      <w:r w:rsidR="00A50E7F">
        <w:t>Сторона 1</w:t>
      </w:r>
      <w:r w:rsidR="00A50E7F" w:rsidRPr="006068E3">
        <w:t xml:space="preserve">», </w:t>
      </w:r>
      <w:r w:rsidR="00A50E7F">
        <w:t xml:space="preserve">в лице </w:t>
      </w:r>
      <w:r>
        <w:t>_____________________________________________</w:t>
      </w:r>
      <w:r w:rsidR="00A50E7F">
        <w:t xml:space="preserve">, </w:t>
      </w:r>
      <w:r w:rsidR="00A50E7F" w:rsidRPr="006068E3">
        <w:t xml:space="preserve">действующего на </w:t>
      </w:r>
      <w:r w:rsidR="00A50E7F" w:rsidRPr="00D67C4C">
        <w:t xml:space="preserve">основании </w:t>
      </w:r>
      <w:r>
        <w:t>__________________________________________</w:t>
      </w:r>
      <w:r w:rsidR="00504E29">
        <w:t>,</w:t>
      </w:r>
      <w:r w:rsidR="00A50E7F" w:rsidRPr="00D67C4C">
        <w:t xml:space="preserve"> с </w:t>
      </w:r>
      <w:r w:rsidR="00A50E7F">
        <w:t>одной</w:t>
      </w:r>
      <w:r w:rsidR="00A50E7F" w:rsidRPr="00D67C4C">
        <w:t xml:space="preserve"> стороны, </w:t>
      </w:r>
      <w:r w:rsidR="00A50E7F">
        <w:t>и</w:t>
      </w:r>
      <w:r w:rsidR="0032503A">
        <w:t xml:space="preserve"> </w:t>
      </w:r>
      <w:r w:rsidR="000B3DBD" w:rsidRPr="000B3DBD">
        <w:rPr>
          <w:b/>
        </w:rPr>
        <w:t xml:space="preserve">Федеральное бюджетное учреждение «Государственный региональный центр стандартизации, метрологии и испытаний в Пермском крае» (ФБУ «Пермский ЦСМ»), </w:t>
      </w:r>
      <w:r w:rsidR="000B3DBD" w:rsidRPr="000B3DBD">
        <w:t xml:space="preserve">именуемое в дальнейшем «Сторона </w:t>
      </w:r>
      <w:r w:rsidR="000B3DBD">
        <w:t>2</w:t>
      </w:r>
      <w:r w:rsidR="000B3DBD" w:rsidRPr="000B3DBD">
        <w:t xml:space="preserve">», в лице </w:t>
      </w:r>
      <w:r w:rsidR="00BF3537">
        <w:t>заместителя</w:t>
      </w:r>
      <w:r w:rsidR="00BF3537">
        <w:rPr>
          <w:b/>
          <w:bCs/>
        </w:rPr>
        <w:t xml:space="preserve"> </w:t>
      </w:r>
      <w:r w:rsidR="00BF3537" w:rsidRPr="003D0DAC">
        <w:rPr>
          <w:bCs/>
        </w:rPr>
        <w:t>директора по метрологии Мерзлякова Дмитрия Владимировича</w:t>
      </w:r>
      <w:r w:rsidR="00BF3537" w:rsidRPr="003D0DAC">
        <w:t>,</w:t>
      </w:r>
      <w:r w:rsidR="00BF3537">
        <w:t xml:space="preserve"> действующего на основании ген. доверенности от 19.06.2025 № 77</w:t>
      </w:r>
      <w:r w:rsidR="003D5EC6" w:rsidRPr="000B3DBD">
        <w:t>,</w:t>
      </w:r>
      <w:r w:rsidR="003D5EC6" w:rsidRPr="00D67C4C">
        <w:t xml:space="preserve"> </w:t>
      </w:r>
      <w:r w:rsidR="00A50E7F" w:rsidRPr="00D67C4C">
        <w:t xml:space="preserve">с </w:t>
      </w:r>
      <w:r w:rsidR="00A50E7F">
        <w:t>другой</w:t>
      </w:r>
      <w:r w:rsidR="00A50E7F" w:rsidRPr="00D67C4C">
        <w:t xml:space="preserve"> стороны,</w:t>
      </w:r>
      <w:r w:rsidR="00A50E7F">
        <w:t xml:space="preserve"> </w:t>
      </w:r>
      <w:r w:rsidR="00A50E7F" w:rsidRPr="00D67C4C">
        <w:t>вместе именуемые «Стороны», заключили настоящ</w:t>
      </w:r>
      <w:r w:rsidR="00D66FA2">
        <w:t>ее</w:t>
      </w:r>
      <w:proofErr w:type="gramEnd"/>
      <w:r w:rsidR="00D66FA2">
        <w:t xml:space="preserve"> С</w:t>
      </w:r>
      <w:r w:rsidR="00A50E7F">
        <w:t>оглашение</w:t>
      </w:r>
      <w:r w:rsidR="00A50E7F" w:rsidRPr="00D67C4C">
        <w:t xml:space="preserve"> о нижеследующем:</w:t>
      </w:r>
    </w:p>
    <w:p w:rsidR="00FD78A4" w:rsidRPr="00D67C4C" w:rsidRDefault="00FD78A4" w:rsidP="00296E3D">
      <w:pPr>
        <w:ind w:firstLine="709"/>
        <w:jc w:val="both"/>
      </w:pPr>
    </w:p>
    <w:p w:rsidR="003D5EC6" w:rsidRDefault="003D5EC6" w:rsidP="00296E3D">
      <w:pPr>
        <w:numPr>
          <w:ilvl w:val="0"/>
          <w:numId w:val="1"/>
        </w:numPr>
        <w:jc w:val="center"/>
      </w:pPr>
      <w:r w:rsidRPr="00D67C4C">
        <w:rPr>
          <w:b/>
        </w:rPr>
        <w:t xml:space="preserve">ПРЕДМЕТ </w:t>
      </w:r>
      <w:r w:rsidR="00A50E7F">
        <w:rPr>
          <w:b/>
        </w:rPr>
        <w:t>СОГЛАШЕНИЯ</w:t>
      </w:r>
    </w:p>
    <w:p w:rsidR="00AB6122" w:rsidRPr="0032503A" w:rsidRDefault="00A50E7F" w:rsidP="00C8644B">
      <w:pPr>
        <w:pStyle w:val="a9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32503A">
        <w:t>Сторона 1</w:t>
      </w:r>
      <w:r w:rsidR="003D5EC6" w:rsidRPr="0032503A">
        <w:t xml:space="preserve"> обязуется предоставить </w:t>
      </w:r>
      <w:r w:rsidRPr="0032503A">
        <w:t>Стороне 2</w:t>
      </w:r>
      <w:r w:rsidR="003D5EC6" w:rsidRPr="0032503A">
        <w:t xml:space="preserve"> </w:t>
      </w:r>
      <w:r w:rsidR="003928F8" w:rsidRPr="0032503A">
        <w:rPr>
          <w:bCs/>
        </w:rPr>
        <w:t>в</w:t>
      </w:r>
      <w:r w:rsidR="00344A05" w:rsidRPr="0032503A">
        <w:rPr>
          <w:bCs/>
        </w:rPr>
        <w:t xml:space="preserve"> безвозмездное временное </w:t>
      </w:r>
      <w:r w:rsidR="003D5EC6" w:rsidRPr="0032503A">
        <w:rPr>
          <w:bCs/>
        </w:rPr>
        <w:t>пользование</w:t>
      </w:r>
      <w:r w:rsidR="001418C1" w:rsidRPr="0032503A">
        <w:rPr>
          <w:bCs/>
        </w:rPr>
        <w:t xml:space="preserve"> </w:t>
      </w:r>
      <w:r w:rsidR="00565DD8" w:rsidRPr="0032503A">
        <w:t>движимое имущество</w:t>
      </w:r>
      <w:r w:rsidR="00F40F9F" w:rsidRPr="0032503A">
        <w:t xml:space="preserve"> </w:t>
      </w:r>
      <w:r w:rsidR="0040397B" w:rsidRPr="0032503A">
        <w:t>(далее – Оборудование)</w:t>
      </w:r>
      <w:r w:rsidR="00D779FA" w:rsidRPr="0032503A">
        <w:t xml:space="preserve"> в соответствии с Приложением № 1</w:t>
      </w:r>
      <w:r w:rsidR="0015060A" w:rsidRPr="0032503A">
        <w:t>, являющимся неотъемлемой частью Соглашения, а Сторона 2 обязуется вернуть Оборудование Стороне 1 в порядке и на условиях, предусмотренных настоящим Соглашением.</w:t>
      </w:r>
    </w:p>
    <w:p w:rsidR="003D5EC6" w:rsidRPr="0032503A" w:rsidRDefault="003D5EC6" w:rsidP="00C8644B">
      <w:pPr>
        <w:pStyle w:val="a9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bookmarkStart w:id="0" w:name="Par6"/>
      <w:bookmarkEnd w:id="0"/>
      <w:r w:rsidRPr="0032503A">
        <w:t xml:space="preserve">Цель </w:t>
      </w:r>
      <w:r w:rsidR="0032503A">
        <w:t xml:space="preserve">временного </w:t>
      </w:r>
      <w:r w:rsidRPr="0032503A">
        <w:t>польз</w:t>
      </w:r>
      <w:r w:rsidR="00850C2D" w:rsidRPr="0032503A">
        <w:t>ования Оборудовани</w:t>
      </w:r>
      <w:r w:rsidR="00941BEF">
        <w:t>ем</w:t>
      </w:r>
      <w:r w:rsidR="00850C2D" w:rsidRPr="0032503A">
        <w:t xml:space="preserve">: </w:t>
      </w:r>
      <w:r w:rsidR="001418C1" w:rsidRPr="0032503A">
        <w:t>для проведения</w:t>
      </w:r>
      <w:r w:rsidR="00850C2D" w:rsidRPr="0032503A">
        <w:t xml:space="preserve"> поверки средств измерений</w:t>
      </w:r>
      <w:r w:rsidR="00A445B6" w:rsidRPr="0032503A">
        <w:t xml:space="preserve"> в соответствии с требованиями Федерального закона от 26.06.2008 г. № 102-ФЗ «Об обеспечении единства измерений»</w:t>
      </w:r>
      <w:r w:rsidR="0032503A" w:rsidRPr="0032503A">
        <w:t>.</w:t>
      </w:r>
    </w:p>
    <w:p w:rsidR="00D33147" w:rsidRDefault="003D5EC6" w:rsidP="00C8644B">
      <w:pPr>
        <w:pStyle w:val="a9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D67C4C">
        <w:t xml:space="preserve">Передаваемое Оборудование является собственностью </w:t>
      </w:r>
      <w:r w:rsidR="00A50E7F">
        <w:t>Стороны 1.</w:t>
      </w:r>
    </w:p>
    <w:p w:rsidR="00FD78A4" w:rsidRDefault="00A50E7F" w:rsidP="00941BEF">
      <w:pPr>
        <w:pStyle w:val="a9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Сторона 1</w:t>
      </w:r>
      <w:r w:rsidR="003D5EC6" w:rsidRPr="00D67C4C">
        <w:t xml:space="preserve"> гарантирует, что на момент заключения </w:t>
      </w:r>
      <w:r w:rsidR="00D66FA2">
        <w:t>С</w:t>
      </w:r>
      <w:r>
        <w:t>оглашения</w:t>
      </w:r>
      <w:r w:rsidR="003D5EC6" w:rsidRPr="00D67C4C">
        <w:t xml:space="preserve"> Оборудование </w:t>
      </w:r>
      <w:r w:rsidR="00344A05" w:rsidRPr="00D67C4C">
        <w:t xml:space="preserve">не состоит </w:t>
      </w:r>
      <w:r w:rsidR="003D5EC6" w:rsidRPr="00D67C4C">
        <w:t>в споре или под арестом, не является предметом залога и не обременено другими правами третьих лиц.</w:t>
      </w:r>
    </w:p>
    <w:p w:rsidR="003D5EC6" w:rsidRDefault="003D5EC6" w:rsidP="00296E3D">
      <w:pPr>
        <w:autoSpaceDE w:val="0"/>
        <w:autoSpaceDN w:val="0"/>
        <w:adjustRightInd w:val="0"/>
        <w:jc w:val="center"/>
        <w:rPr>
          <w:b/>
        </w:rPr>
      </w:pPr>
      <w:r w:rsidRPr="00D67C4C">
        <w:rPr>
          <w:b/>
        </w:rPr>
        <w:t>2. СРОК</w:t>
      </w:r>
      <w:r w:rsidR="00BF78E2" w:rsidRPr="00D67C4C">
        <w:rPr>
          <w:b/>
        </w:rPr>
        <w:t xml:space="preserve"> ДЕЙСТВИЯ</w:t>
      </w:r>
      <w:r w:rsidRPr="00D67C4C">
        <w:rPr>
          <w:b/>
        </w:rPr>
        <w:t xml:space="preserve"> </w:t>
      </w:r>
      <w:r w:rsidR="00941BEF">
        <w:rPr>
          <w:b/>
        </w:rPr>
        <w:t>СОГЛАШЕНИЯ</w:t>
      </w:r>
    </w:p>
    <w:p w:rsidR="00FD78A4" w:rsidRPr="00941BEF" w:rsidRDefault="00941BEF" w:rsidP="00941BEF">
      <w:pPr>
        <w:pStyle w:val="a9"/>
        <w:numPr>
          <w:ilvl w:val="0"/>
          <w:numId w:val="8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 xml:space="preserve">Соглашение вступает в силу с момента подписания Сторонами и действует до </w:t>
      </w:r>
      <w:r w:rsidR="00EE38C4" w:rsidRPr="006068E3">
        <w:t>«</w:t>
      </w:r>
      <w:r w:rsidR="00EE38C4">
        <w:t>____</w:t>
      </w:r>
      <w:r w:rsidR="00EE38C4" w:rsidRPr="006068E3">
        <w:t>»</w:t>
      </w:r>
      <w:r w:rsidR="00EE38C4">
        <w:t xml:space="preserve"> _______________ </w:t>
      </w:r>
      <w:r w:rsidR="00EE38C4" w:rsidRPr="006068E3">
        <w:t>202</w:t>
      </w:r>
      <w:r w:rsidR="00EE38C4">
        <w:t>__</w:t>
      </w:r>
      <w:r w:rsidR="00EE38C4" w:rsidRPr="006068E3">
        <w:t xml:space="preserve"> г</w:t>
      </w:r>
    </w:p>
    <w:p w:rsidR="003D5EC6" w:rsidRPr="00382ED3" w:rsidRDefault="003D5EC6" w:rsidP="00296E3D">
      <w:pPr>
        <w:pStyle w:val="a9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</w:rPr>
      </w:pPr>
      <w:r w:rsidRPr="00382ED3">
        <w:rPr>
          <w:b/>
        </w:rPr>
        <w:t>ПРАВА И ОБЯЗАННОСТИ СТОРОН</w:t>
      </w:r>
    </w:p>
    <w:p w:rsidR="003D5EC6" w:rsidRPr="00D67C4C" w:rsidRDefault="005C1DD2" w:rsidP="00C8644B">
      <w:pPr>
        <w:pStyle w:val="a9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Сторона 1</w:t>
      </w:r>
      <w:r w:rsidR="003D5EC6" w:rsidRPr="00D67C4C">
        <w:t xml:space="preserve"> обязан</w:t>
      </w:r>
      <w:r>
        <w:t>а:</w:t>
      </w:r>
    </w:p>
    <w:p w:rsidR="003D5EC6" w:rsidRPr="00D67C4C" w:rsidRDefault="003D5EC6" w:rsidP="00344A05">
      <w:pPr>
        <w:pStyle w:val="a9"/>
        <w:numPr>
          <w:ilvl w:val="2"/>
          <w:numId w:val="11"/>
        </w:numPr>
        <w:autoSpaceDE w:val="0"/>
        <w:autoSpaceDN w:val="0"/>
        <w:adjustRightInd w:val="0"/>
        <w:ind w:left="0" w:firstLine="709"/>
        <w:jc w:val="both"/>
      </w:pPr>
      <w:r w:rsidRPr="00D67C4C">
        <w:t xml:space="preserve">Подготовить </w:t>
      </w:r>
      <w:r w:rsidR="00565DD8" w:rsidRPr="00D67C4C">
        <w:t xml:space="preserve">к передаче </w:t>
      </w:r>
      <w:r w:rsidRPr="00D67C4C">
        <w:t>Оборудование</w:t>
      </w:r>
      <w:r w:rsidR="00BF78E2" w:rsidRPr="00D67C4C">
        <w:t xml:space="preserve">, </w:t>
      </w:r>
      <w:r w:rsidR="003928F8">
        <w:t>в соответствии с Приложением № 1, являющемся</w:t>
      </w:r>
      <w:r w:rsidRPr="00D67C4C">
        <w:t xml:space="preserve"> неотъемлемой частью</w:t>
      </w:r>
      <w:r w:rsidR="00D66FA2">
        <w:t xml:space="preserve"> настоящего С</w:t>
      </w:r>
      <w:r w:rsidR="005C1DD2">
        <w:t>оглашения</w:t>
      </w:r>
      <w:r w:rsidRPr="00D67C4C">
        <w:t>.</w:t>
      </w:r>
    </w:p>
    <w:p w:rsidR="00C8644B" w:rsidRDefault="003D5EC6" w:rsidP="00344A05">
      <w:pPr>
        <w:pStyle w:val="a9"/>
        <w:numPr>
          <w:ilvl w:val="2"/>
          <w:numId w:val="11"/>
        </w:numPr>
        <w:autoSpaceDE w:val="0"/>
        <w:autoSpaceDN w:val="0"/>
        <w:adjustRightInd w:val="0"/>
        <w:ind w:left="0" w:firstLine="709"/>
        <w:jc w:val="both"/>
      </w:pPr>
      <w:r w:rsidRPr="00D67C4C">
        <w:t xml:space="preserve">Передать </w:t>
      </w:r>
      <w:r w:rsidR="00344A05" w:rsidRPr="00344A05">
        <w:rPr>
          <w:bCs/>
        </w:rPr>
        <w:t>в безвозмездное временное пользование</w:t>
      </w:r>
      <w:r w:rsidR="00344A05">
        <w:t xml:space="preserve"> </w:t>
      </w:r>
      <w:r w:rsidR="005C1DD2">
        <w:t>Стороне 2</w:t>
      </w:r>
      <w:r w:rsidRPr="00D67C4C">
        <w:t xml:space="preserve"> Оборудование</w:t>
      </w:r>
      <w:r w:rsidR="00F40F9F">
        <w:t xml:space="preserve"> </w:t>
      </w:r>
      <w:r w:rsidR="00231D92">
        <w:t xml:space="preserve">поверенное и </w:t>
      </w:r>
      <w:r w:rsidR="00565DD8" w:rsidRPr="00D67C4C">
        <w:t>в состоянии</w:t>
      </w:r>
      <w:r w:rsidRPr="00D67C4C">
        <w:t>, соответствующе</w:t>
      </w:r>
      <w:r w:rsidR="00565DD8" w:rsidRPr="00D67C4C">
        <w:t>м его назначению и</w:t>
      </w:r>
      <w:r w:rsidRPr="00D67C4C">
        <w:t xml:space="preserve"> целям пользования, указанным </w:t>
      </w:r>
      <w:hyperlink r:id="rId7" w:anchor="Par6#Par6" w:history="1">
        <w:r w:rsidRPr="00344A05">
          <w:rPr>
            <w:rStyle w:val="a3"/>
            <w:color w:val="auto"/>
            <w:u w:val="none"/>
          </w:rPr>
          <w:t>п. 1.2</w:t>
        </w:r>
      </w:hyperlink>
      <w:r w:rsidRPr="00D67C4C">
        <w:t xml:space="preserve">. настоящего </w:t>
      </w:r>
      <w:r w:rsidR="00F74D8B">
        <w:t>С</w:t>
      </w:r>
      <w:r w:rsidR="005C1DD2">
        <w:t>оглашения</w:t>
      </w:r>
      <w:r w:rsidRPr="00D67C4C">
        <w:t>, вместе со всеми принадлежностями и документацией</w:t>
      </w:r>
      <w:r w:rsidRPr="00382ED3">
        <w:t xml:space="preserve">. </w:t>
      </w:r>
    </w:p>
    <w:p w:rsidR="003D5EC6" w:rsidRPr="00D67C4C" w:rsidRDefault="003D5EC6" w:rsidP="00344A05">
      <w:pPr>
        <w:pStyle w:val="a9"/>
        <w:numPr>
          <w:ilvl w:val="2"/>
          <w:numId w:val="11"/>
        </w:numPr>
        <w:autoSpaceDE w:val="0"/>
        <w:autoSpaceDN w:val="0"/>
        <w:adjustRightInd w:val="0"/>
        <w:ind w:left="0" w:firstLine="709"/>
        <w:jc w:val="both"/>
      </w:pPr>
      <w:r w:rsidRPr="00D67C4C">
        <w:t xml:space="preserve">При необходимости оказывать </w:t>
      </w:r>
      <w:r w:rsidR="005C1DD2">
        <w:t>Стороне 2</w:t>
      </w:r>
      <w:r w:rsidRPr="00D67C4C">
        <w:t xml:space="preserve"> соответствующую консультационную и информационную помощь.</w:t>
      </w:r>
    </w:p>
    <w:p w:rsidR="003D5EC6" w:rsidRPr="00D67C4C" w:rsidRDefault="005C1DD2" w:rsidP="00C8644B">
      <w:pPr>
        <w:pStyle w:val="a9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Сторона 2</w:t>
      </w:r>
      <w:r w:rsidR="003D5EC6" w:rsidRPr="00D67C4C">
        <w:t xml:space="preserve"> обязан</w:t>
      </w:r>
      <w:r>
        <w:t>а</w:t>
      </w:r>
      <w:r w:rsidR="003D5EC6" w:rsidRPr="00D67C4C">
        <w:t>:</w:t>
      </w:r>
    </w:p>
    <w:p w:rsidR="00231D92" w:rsidRDefault="00231D92" w:rsidP="00C8644B">
      <w:pPr>
        <w:pStyle w:val="a9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>
        <w:t>Использовать оборудование исключительно по прямому назначению</w:t>
      </w:r>
      <w:r w:rsidR="00DF0FDA">
        <w:t xml:space="preserve"> в соответствии с указаниями эксплуатационной документации.</w:t>
      </w:r>
    </w:p>
    <w:p w:rsidR="00DF0FDA" w:rsidRDefault="00DF0FDA" w:rsidP="00344A05">
      <w:pPr>
        <w:pStyle w:val="a9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>
        <w:t xml:space="preserve">Обеспечить соблюдение </w:t>
      </w:r>
      <w:r w:rsidR="00344A05">
        <w:t>работниками</w:t>
      </w:r>
      <w:r>
        <w:t xml:space="preserve"> </w:t>
      </w:r>
      <w:r w:rsidR="00344A05">
        <w:t xml:space="preserve">Стороны 2 </w:t>
      </w:r>
      <w:r>
        <w:t>правил работы с Оборудованием, изложенным в эксплуатационной документации.</w:t>
      </w:r>
    </w:p>
    <w:p w:rsidR="00D779FA" w:rsidRPr="00344A05" w:rsidRDefault="00C8644B" w:rsidP="00941BEF">
      <w:pPr>
        <w:pStyle w:val="a9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>
        <w:rPr>
          <w:bCs/>
        </w:rPr>
        <w:t>После временного пользования в</w:t>
      </w:r>
      <w:r w:rsidR="00C3577B" w:rsidRPr="00344A05">
        <w:rPr>
          <w:bCs/>
        </w:rPr>
        <w:t>озвратить Стороне 1 Оборудование в том состоянии, в котором она его получила</w:t>
      </w:r>
      <w:r>
        <w:rPr>
          <w:bCs/>
        </w:rPr>
        <w:t>.</w:t>
      </w:r>
    </w:p>
    <w:p w:rsidR="003D5EC6" w:rsidRPr="00382ED3" w:rsidRDefault="003D5EC6" w:rsidP="00296E3D">
      <w:pPr>
        <w:pStyle w:val="a9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</w:rPr>
      </w:pPr>
      <w:r w:rsidRPr="00382ED3">
        <w:rPr>
          <w:b/>
        </w:rPr>
        <w:t>ОТВЕТСТВЕННОСТЬ СТОРОН</w:t>
      </w:r>
    </w:p>
    <w:p w:rsidR="00FD78A4" w:rsidRPr="00941BEF" w:rsidRDefault="008E27B6" w:rsidP="00941BEF">
      <w:pPr>
        <w:pStyle w:val="a9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D67C4C">
        <w:t xml:space="preserve">За неисполнение или ненадлежащее </w:t>
      </w:r>
      <w:r w:rsidR="002E7E21" w:rsidRPr="00D67C4C">
        <w:t>исполнени</w:t>
      </w:r>
      <w:r w:rsidRPr="00D67C4C">
        <w:t>е</w:t>
      </w:r>
      <w:r w:rsidR="002E7E21" w:rsidRPr="00D67C4C">
        <w:t xml:space="preserve"> обязательств по </w:t>
      </w:r>
      <w:r w:rsidR="0015060A">
        <w:t>настоящему С</w:t>
      </w:r>
      <w:r w:rsidR="00785C03">
        <w:t>оглашению</w:t>
      </w:r>
      <w:r w:rsidR="002E7E21" w:rsidRPr="00D67C4C">
        <w:t xml:space="preserve"> Стороны несут ответственность в соответствии с законодательством РФ.</w:t>
      </w:r>
    </w:p>
    <w:p w:rsidR="00382ED3" w:rsidRPr="003C63F2" w:rsidRDefault="002E7E21" w:rsidP="003C63F2">
      <w:pPr>
        <w:pStyle w:val="a9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8"/>
        <w:jc w:val="center"/>
        <w:rPr>
          <w:b/>
        </w:rPr>
      </w:pPr>
      <w:r w:rsidRPr="00382ED3">
        <w:rPr>
          <w:b/>
        </w:rPr>
        <w:t>ОБСТОЯТЕЛЬСТВА НЕПРЕОДОЛИМОЙ СИЛЫ (</w:t>
      </w:r>
      <w:r w:rsidR="003D5EC6" w:rsidRPr="00382ED3">
        <w:rPr>
          <w:b/>
        </w:rPr>
        <w:t>ФОРС-МАЖОР</w:t>
      </w:r>
      <w:r w:rsidRPr="00382ED3">
        <w:rPr>
          <w:b/>
        </w:rPr>
        <w:t>)</w:t>
      </w:r>
    </w:p>
    <w:p w:rsidR="003D5EC6" w:rsidRPr="00D67C4C" w:rsidRDefault="003D5EC6" w:rsidP="00C8644B">
      <w:pPr>
        <w:pStyle w:val="a9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8"/>
        <w:jc w:val="both"/>
      </w:pPr>
      <w:r w:rsidRPr="00D67C4C">
        <w:t xml:space="preserve">Стороны освобождаются от ответственности за неисполнение или ненадлежащее исполнение обязательств по </w:t>
      </w:r>
      <w:r w:rsidR="00F74D8B">
        <w:t>С</w:t>
      </w:r>
      <w:r w:rsidR="00785C03">
        <w:t>оглашению</w:t>
      </w:r>
      <w:r w:rsidRPr="00D67C4C">
        <w:t xml:space="preserve">, если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обстоятельств, под которыми понимаются: </w:t>
      </w:r>
      <w:r w:rsidRPr="00C8644B">
        <w:rPr>
          <w:iCs/>
        </w:rPr>
        <w:t>запретные действия властей, гражданские волнения, эпидемии, блокада, эмбарго, землетрясения, наводнения, пожары или другие стихийные бедствия</w:t>
      </w:r>
      <w:r w:rsidRPr="00D67C4C">
        <w:t>.</w:t>
      </w:r>
    </w:p>
    <w:p w:rsidR="003D5EC6" w:rsidRPr="00D67C4C" w:rsidRDefault="003D5EC6" w:rsidP="00C8644B">
      <w:pPr>
        <w:pStyle w:val="a9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8"/>
        <w:jc w:val="both"/>
      </w:pPr>
      <w:r w:rsidRPr="00D67C4C">
        <w:t>В случае наступления этих обстоятельств, Сторона обязана в течение 5</w:t>
      </w:r>
      <w:r w:rsidR="002E7E21" w:rsidRPr="00D67C4C">
        <w:t xml:space="preserve"> (пяти)</w:t>
      </w:r>
      <w:r w:rsidRPr="00D67C4C">
        <w:t xml:space="preserve"> дней уведомить об этом другую Сторону.</w:t>
      </w:r>
    </w:p>
    <w:p w:rsidR="00FD78A4" w:rsidRDefault="00FD78A4" w:rsidP="00941BEF">
      <w:pPr>
        <w:autoSpaceDE w:val="0"/>
        <w:autoSpaceDN w:val="0"/>
        <w:adjustRightInd w:val="0"/>
        <w:rPr>
          <w:b/>
        </w:rPr>
      </w:pPr>
    </w:p>
    <w:p w:rsidR="003C63F2" w:rsidRDefault="003C63F2" w:rsidP="00941BEF">
      <w:pPr>
        <w:autoSpaceDE w:val="0"/>
        <w:autoSpaceDN w:val="0"/>
        <w:adjustRightInd w:val="0"/>
        <w:rPr>
          <w:b/>
        </w:rPr>
      </w:pPr>
    </w:p>
    <w:p w:rsidR="00941BEF" w:rsidRPr="00941BEF" w:rsidRDefault="00941BEF" w:rsidP="00941BEF">
      <w:pPr>
        <w:autoSpaceDE w:val="0"/>
        <w:autoSpaceDN w:val="0"/>
        <w:adjustRightInd w:val="0"/>
        <w:rPr>
          <w:b/>
        </w:rPr>
      </w:pPr>
    </w:p>
    <w:p w:rsidR="003D5EC6" w:rsidRPr="00382ED3" w:rsidRDefault="003D5EC6" w:rsidP="00296E3D">
      <w:pPr>
        <w:pStyle w:val="a9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</w:rPr>
      </w:pPr>
      <w:r w:rsidRPr="00382ED3">
        <w:rPr>
          <w:b/>
        </w:rPr>
        <w:t>РАЗРЕШЕНИЕ СПОРОВ</w:t>
      </w:r>
    </w:p>
    <w:p w:rsidR="003D5EC6" w:rsidRPr="00D67C4C" w:rsidRDefault="003D5EC6" w:rsidP="00C8644B">
      <w:pPr>
        <w:pStyle w:val="a9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bookmarkStart w:id="1" w:name="Par106"/>
      <w:bookmarkEnd w:id="1"/>
      <w:r w:rsidRPr="00D67C4C">
        <w:t xml:space="preserve">Все споры, связанные с заключением, толкованием, исполнением и расторжением </w:t>
      </w:r>
      <w:r w:rsidR="00F74D8B">
        <w:t>С</w:t>
      </w:r>
      <w:r w:rsidR="00785C03">
        <w:t>оглашения</w:t>
      </w:r>
      <w:r w:rsidRPr="00D67C4C">
        <w:t>, будут разрешаться Сторонами путем переговоров.</w:t>
      </w:r>
    </w:p>
    <w:p w:rsidR="009F5B64" w:rsidRPr="00D67C4C" w:rsidRDefault="003D5EC6" w:rsidP="00C8644B">
      <w:pPr>
        <w:pStyle w:val="a9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D67C4C">
        <w:t xml:space="preserve">В случае </w:t>
      </w:r>
      <w:proofErr w:type="gramStart"/>
      <w:r w:rsidRPr="00D67C4C">
        <w:t>не достижения</w:t>
      </w:r>
      <w:proofErr w:type="gramEnd"/>
      <w:r w:rsidRPr="00D67C4C">
        <w:t xml:space="preserve"> соглашения в ходе переговоров, заинтересованная Сторона направляет претензию в письменной форме, подписанную уполномоченным лицом. </w:t>
      </w:r>
    </w:p>
    <w:p w:rsidR="009F5B64" w:rsidRPr="00D67C4C" w:rsidRDefault="003D5EC6" w:rsidP="00C8644B">
      <w:pPr>
        <w:pStyle w:val="a9"/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D67C4C">
        <w:t>Претензия должна быть направлена с использованием сре</w:t>
      </w:r>
      <w:proofErr w:type="gramStart"/>
      <w:r w:rsidRPr="00D67C4C">
        <w:t>дств св</w:t>
      </w:r>
      <w:proofErr w:type="gramEnd"/>
      <w:r w:rsidRPr="00D67C4C">
        <w:t>язи, обеспечивающих фиксирование ее отправления (заказн</w:t>
      </w:r>
      <w:r w:rsidR="009F5B64" w:rsidRPr="00D67C4C">
        <w:t>ым письмом</w:t>
      </w:r>
      <w:r w:rsidRPr="00D67C4C">
        <w:t>,</w:t>
      </w:r>
      <w:r w:rsidR="009F5B64" w:rsidRPr="00D67C4C">
        <w:t xml:space="preserve"> курьерской доставкой, </w:t>
      </w:r>
      <w:r w:rsidRPr="00D67C4C">
        <w:t>телеграфом и т.д.) и получения, либо вручена другой Стороне под расписку.</w:t>
      </w:r>
    </w:p>
    <w:p w:rsidR="009F5B64" w:rsidRPr="00D67C4C" w:rsidRDefault="009F5B64" w:rsidP="00C8644B">
      <w:pPr>
        <w:pStyle w:val="a9"/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D67C4C">
        <w:t>Претензия влечет гражданско-правовые последствия для Стороны, которой направлена, с момента ее доставки указанной Стороне или ее представителю. Такие последствия возникают и в случае, когда претензия не была вручена адресату по зависящим от него обстоятельствам.</w:t>
      </w:r>
    </w:p>
    <w:p w:rsidR="00FD78A4" w:rsidRPr="00D67C4C" w:rsidRDefault="003D5EC6" w:rsidP="003928F8">
      <w:pPr>
        <w:pStyle w:val="a9"/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D67C4C">
        <w:t xml:space="preserve">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5 (пять) рабочих </w:t>
      </w:r>
      <w:r w:rsidR="00E4049F">
        <w:t>дней со дня получения претензии.</w:t>
      </w:r>
    </w:p>
    <w:p w:rsidR="003D5EC6" w:rsidRPr="00382ED3" w:rsidRDefault="003D5EC6" w:rsidP="00296E3D">
      <w:pPr>
        <w:pStyle w:val="a9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</w:rPr>
      </w:pPr>
      <w:r w:rsidRPr="00382ED3">
        <w:rPr>
          <w:b/>
        </w:rPr>
        <w:t xml:space="preserve">ИЗМЕНЕНИЕ И ДОСРОЧНОЕ РАСТОРЖЕНИЕ </w:t>
      </w:r>
      <w:r w:rsidR="00785C03">
        <w:rPr>
          <w:b/>
        </w:rPr>
        <w:t>СОГЛАШЕНИЯ</w:t>
      </w:r>
    </w:p>
    <w:p w:rsidR="00785C03" w:rsidRDefault="003D5EC6" w:rsidP="00083656">
      <w:pPr>
        <w:pStyle w:val="a9"/>
        <w:numPr>
          <w:ilvl w:val="1"/>
          <w:numId w:val="2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D67C4C">
        <w:t xml:space="preserve">Все изменения и дополнения к </w:t>
      </w:r>
      <w:r w:rsidR="00DF0FDA">
        <w:t>С</w:t>
      </w:r>
      <w:r w:rsidR="00785C03">
        <w:t>оглашению</w:t>
      </w:r>
      <w:r w:rsidRPr="00D67C4C">
        <w:t xml:space="preserve">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</w:t>
      </w:r>
      <w:r w:rsidR="00785C03">
        <w:t xml:space="preserve"> настоящего </w:t>
      </w:r>
      <w:r w:rsidRPr="00D67C4C">
        <w:t xml:space="preserve"> </w:t>
      </w:r>
      <w:r w:rsidR="00F74D8B">
        <w:t>С</w:t>
      </w:r>
      <w:r w:rsidR="00785C03">
        <w:t>оглашения.</w:t>
      </w:r>
      <w:r w:rsidR="00877A8F" w:rsidRPr="00D67C4C">
        <w:t xml:space="preserve"> </w:t>
      </w:r>
    </w:p>
    <w:p w:rsidR="007E2EC6" w:rsidRPr="00D67C4C" w:rsidRDefault="00785C03" w:rsidP="00083656">
      <w:pPr>
        <w:pStyle w:val="a9"/>
        <w:numPr>
          <w:ilvl w:val="1"/>
          <w:numId w:val="2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Настоя</w:t>
      </w:r>
      <w:r w:rsidR="00F74D8B">
        <w:t>щее С</w:t>
      </w:r>
      <w:r>
        <w:t>оглашение</w:t>
      </w:r>
      <w:r w:rsidR="003D5EC6" w:rsidRPr="00D67C4C">
        <w:t xml:space="preserve"> может быть расторгнут</w:t>
      </w:r>
      <w:r w:rsidR="00A97BC0">
        <w:t>о</w:t>
      </w:r>
      <w:r w:rsidR="003D5EC6" w:rsidRPr="00D67C4C">
        <w:t xml:space="preserve"> по соглашению Сторон либо по требованию одной из Сторон</w:t>
      </w:r>
      <w:r w:rsidR="007E2EC6" w:rsidRPr="00D67C4C">
        <w:t xml:space="preserve"> в порядке и по основаниям, предусмотренным законодательством РФ. </w:t>
      </w:r>
    </w:p>
    <w:p w:rsidR="00FD78A4" w:rsidRPr="00D67C4C" w:rsidRDefault="007E2EC6" w:rsidP="00941BEF">
      <w:pPr>
        <w:pStyle w:val="a9"/>
        <w:numPr>
          <w:ilvl w:val="1"/>
          <w:numId w:val="2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D67C4C">
        <w:t>Л</w:t>
      </w:r>
      <w:r w:rsidR="003D5EC6" w:rsidRPr="00D67C4C">
        <w:t xml:space="preserve">юбая из Сторон вправе </w:t>
      </w:r>
      <w:r w:rsidR="00DA7D4B">
        <w:t xml:space="preserve">в любой момент отказаться от </w:t>
      </w:r>
      <w:r w:rsidR="005A3119">
        <w:t>С</w:t>
      </w:r>
      <w:r w:rsidR="00785C03">
        <w:t>оглашения</w:t>
      </w:r>
      <w:r w:rsidR="00DA7D4B">
        <w:t xml:space="preserve"> в одностороннем внесудебном порядке, </w:t>
      </w:r>
      <w:r w:rsidR="003D5EC6" w:rsidRPr="00D67C4C">
        <w:t xml:space="preserve">письменно предупредив </w:t>
      </w:r>
      <w:r w:rsidR="00850C2D" w:rsidRPr="00D67C4C">
        <w:t>другую сторону не менее чем за 1</w:t>
      </w:r>
      <w:r w:rsidR="003D5EC6" w:rsidRPr="00D67C4C">
        <w:t xml:space="preserve">0 </w:t>
      </w:r>
      <w:r w:rsidR="00231D92">
        <w:t>рабочих</w:t>
      </w:r>
      <w:r w:rsidR="003D5EC6" w:rsidRPr="00D67C4C">
        <w:t xml:space="preserve"> дней до расторжения </w:t>
      </w:r>
      <w:r w:rsidR="00DF0FDA">
        <w:t>С</w:t>
      </w:r>
      <w:r w:rsidR="00785C03">
        <w:t>оглашения</w:t>
      </w:r>
      <w:r w:rsidR="003D5EC6" w:rsidRPr="00D67C4C">
        <w:t>.</w:t>
      </w:r>
      <w:r w:rsidR="00785C03">
        <w:t xml:space="preserve"> Настоящее </w:t>
      </w:r>
      <w:r w:rsidR="005A3119">
        <w:t>С</w:t>
      </w:r>
      <w:r w:rsidR="00785C03">
        <w:t xml:space="preserve">оглашение </w:t>
      </w:r>
      <w:r w:rsidR="00231D92">
        <w:t xml:space="preserve">в таком случае считается расторгнутым по истечении 10 дней </w:t>
      </w:r>
      <w:proofErr w:type="gramStart"/>
      <w:r w:rsidR="00231D92">
        <w:t>с даты</w:t>
      </w:r>
      <w:proofErr w:type="gramEnd"/>
      <w:r w:rsidR="00231D92">
        <w:t xml:space="preserve"> надлежащего уведомления.</w:t>
      </w:r>
    </w:p>
    <w:p w:rsidR="003D5EC6" w:rsidRPr="00382ED3" w:rsidRDefault="003D5EC6" w:rsidP="00296E3D">
      <w:pPr>
        <w:pStyle w:val="a9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</w:rPr>
      </w:pPr>
      <w:r w:rsidRPr="00382ED3">
        <w:rPr>
          <w:b/>
        </w:rPr>
        <w:t>ЗАКЛЮЧИТЕЛЬНЫЕ ПОЛОЖЕНИЯ</w:t>
      </w:r>
    </w:p>
    <w:p w:rsidR="003D5EC6" w:rsidRDefault="003D5EC6" w:rsidP="00D779FA">
      <w:pPr>
        <w:pStyle w:val="a9"/>
        <w:numPr>
          <w:ilvl w:val="1"/>
          <w:numId w:val="3"/>
        </w:numPr>
        <w:tabs>
          <w:tab w:val="left" w:pos="1276"/>
        </w:tabs>
        <w:ind w:left="0" w:firstLine="709"/>
        <w:jc w:val="both"/>
      </w:pPr>
      <w:r w:rsidRPr="00D67C4C">
        <w:t xml:space="preserve">Во </w:t>
      </w:r>
      <w:proofErr w:type="gramStart"/>
      <w:r w:rsidRPr="00D67C4C">
        <w:t xml:space="preserve">всем остальном, не предусмотренном настоящим </w:t>
      </w:r>
      <w:r w:rsidR="005A3119">
        <w:t>С</w:t>
      </w:r>
      <w:r w:rsidR="000A56DC">
        <w:t>оглашением</w:t>
      </w:r>
      <w:r w:rsidRPr="00D67C4C">
        <w:t xml:space="preserve"> Стороны руководствуются</w:t>
      </w:r>
      <w:proofErr w:type="gramEnd"/>
      <w:r w:rsidRPr="00D67C4C">
        <w:t xml:space="preserve"> действующим законодательством РФ.</w:t>
      </w:r>
    </w:p>
    <w:p w:rsidR="00FD78A4" w:rsidRPr="00941BEF" w:rsidRDefault="000A56DC" w:rsidP="00941BEF">
      <w:pPr>
        <w:pStyle w:val="a9"/>
        <w:numPr>
          <w:ilvl w:val="1"/>
          <w:numId w:val="3"/>
        </w:numPr>
        <w:tabs>
          <w:tab w:val="left" w:pos="1276"/>
        </w:tabs>
        <w:ind w:left="0" w:firstLine="709"/>
        <w:jc w:val="both"/>
      </w:pPr>
      <w:r>
        <w:t>Соглашение</w:t>
      </w:r>
      <w:r w:rsidR="003D5EC6" w:rsidRPr="00D67C4C">
        <w:t xml:space="preserve"> составлен</w:t>
      </w:r>
      <w:r>
        <w:t>о</w:t>
      </w:r>
      <w:r w:rsidR="003D5EC6" w:rsidRPr="00D67C4C">
        <w:t xml:space="preserve"> в двух экземплярах, имеющих равную юридическую силу, по одному для каждой из Сторон.</w:t>
      </w:r>
    </w:p>
    <w:p w:rsidR="003D5EC6" w:rsidRPr="00382ED3" w:rsidRDefault="003D5EC6" w:rsidP="00296E3D">
      <w:pPr>
        <w:pStyle w:val="a9"/>
        <w:numPr>
          <w:ilvl w:val="0"/>
          <w:numId w:val="3"/>
        </w:numPr>
        <w:jc w:val="center"/>
        <w:rPr>
          <w:b/>
        </w:rPr>
      </w:pPr>
      <w:r w:rsidRPr="00382ED3">
        <w:rPr>
          <w:b/>
        </w:rPr>
        <w:t>АДРЕСА И БАНКОВСКИЕ РЕКВИЗИТЫ СТОРОН</w:t>
      </w:r>
    </w:p>
    <w:p w:rsidR="00FD78A4" w:rsidRPr="00382ED3" w:rsidRDefault="00FD78A4" w:rsidP="00296E3D">
      <w:pPr>
        <w:pStyle w:val="a9"/>
        <w:ind w:left="1068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3A2198" w:rsidTr="005157DB">
        <w:tc>
          <w:tcPr>
            <w:tcW w:w="5068" w:type="dxa"/>
          </w:tcPr>
          <w:p w:rsidR="003A2198" w:rsidRDefault="005A3119" w:rsidP="00296E3D">
            <w:r>
              <w:rPr>
                <w:b/>
              </w:rPr>
              <w:t>СТОРОНА 1</w:t>
            </w:r>
            <w:r w:rsidR="003A2198" w:rsidRPr="005157DB">
              <w:rPr>
                <w:b/>
              </w:rPr>
              <w:t>:</w:t>
            </w:r>
          </w:p>
        </w:tc>
        <w:tc>
          <w:tcPr>
            <w:tcW w:w="5069" w:type="dxa"/>
          </w:tcPr>
          <w:p w:rsidR="003A2198" w:rsidRDefault="005A3119" w:rsidP="00296E3D">
            <w:r>
              <w:rPr>
                <w:b/>
              </w:rPr>
              <w:t>СТОРОНА 2</w:t>
            </w:r>
            <w:r w:rsidR="003A2198" w:rsidRPr="005157DB">
              <w:rPr>
                <w:b/>
              </w:rPr>
              <w:t>:</w:t>
            </w:r>
          </w:p>
        </w:tc>
      </w:tr>
      <w:tr w:rsidR="000B3DBD" w:rsidTr="005157DB">
        <w:tc>
          <w:tcPr>
            <w:tcW w:w="5068" w:type="dxa"/>
          </w:tcPr>
          <w:p w:rsidR="000B3DBD" w:rsidRPr="000A279C" w:rsidRDefault="00EE38C4" w:rsidP="00296E3D">
            <w:pPr>
              <w:rPr>
                <w:b/>
              </w:rPr>
            </w:pPr>
            <w:r>
              <w:rPr>
                <w:b/>
              </w:rPr>
              <w:t>______________________________________</w:t>
            </w:r>
          </w:p>
        </w:tc>
        <w:tc>
          <w:tcPr>
            <w:tcW w:w="5069" w:type="dxa"/>
          </w:tcPr>
          <w:p w:rsidR="000B3DBD" w:rsidRDefault="000B3DBD" w:rsidP="00296E3D">
            <w:pPr>
              <w:rPr>
                <w:b/>
              </w:rPr>
            </w:pPr>
            <w:r w:rsidRPr="00DA004D">
              <w:rPr>
                <w:b/>
              </w:rPr>
              <w:t>ФБУ «Пермский ЦСМ»</w:t>
            </w:r>
          </w:p>
          <w:p w:rsidR="000A279C" w:rsidRPr="00DA004D" w:rsidRDefault="000A279C" w:rsidP="00296E3D">
            <w:pPr>
              <w:rPr>
                <w:b/>
              </w:rPr>
            </w:pPr>
          </w:p>
        </w:tc>
      </w:tr>
      <w:tr w:rsidR="000B3DBD" w:rsidTr="005157DB">
        <w:tc>
          <w:tcPr>
            <w:tcW w:w="5068" w:type="dxa"/>
          </w:tcPr>
          <w:p w:rsidR="003807B6" w:rsidRDefault="003807B6" w:rsidP="00296E3D">
            <w:pPr>
              <w:jc w:val="both"/>
              <w:rPr>
                <w:b/>
                <w:highlight w:val="yellow"/>
              </w:rPr>
            </w:pPr>
          </w:p>
          <w:p w:rsidR="00EE38C4" w:rsidRDefault="00EE38C4" w:rsidP="00296E3D">
            <w:pPr>
              <w:jc w:val="both"/>
              <w:rPr>
                <w:b/>
                <w:highlight w:val="yellow"/>
              </w:rPr>
            </w:pPr>
          </w:p>
          <w:p w:rsidR="00EE38C4" w:rsidRDefault="00EE38C4" w:rsidP="00296E3D">
            <w:pPr>
              <w:jc w:val="both"/>
              <w:rPr>
                <w:b/>
                <w:highlight w:val="yellow"/>
              </w:rPr>
            </w:pPr>
          </w:p>
          <w:p w:rsidR="00EE38C4" w:rsidRDefault="00EE38C4" w:rsidP="00296E3D">
            <w:pPr>
              <w:jc w:val="both"/>
              <w:rPr>
                <w:b/>
                <w:highlight w:val="yellow"/>
              </w:rPr>
            </w:pPr>
          </w:p>
          <w:p w:rsidR="00EE38C4" w:rsidRDefault="00EE38C4" w:rsidP="00296E3D">
            <w:pPr>
              <w:jc w:val="both"/>
              <w:rPr>
                <w:b/>
                <w:highlight w:val="yellow"/>
              </w:rPr>
            </w:pPr>
          </w:p>
          <w:p w:rsidR="00EE38C4" w:rsidRDefault="00EE38C4" w:rsidP="00296E3D">
            <w:pPr>
              <w:jc w:val="both"/>
              <w:rPr>
                <w:b/>
                <w:highlight w:val="yellow"/>
              </w:rPr>
            </w:pPr>
          </w:p>
          <w:p w:rsidR="00EE38C4" w:rsidRDefault="00EE38C4" w:rsidP="00296E3D">
            <w:pPr>
              <w:jc w:val="both"/>
              <w:rPr>
                <w:b/>
                <w:highlight w:val="yellow"/>
              </w:rPr>
            </w:pPr>
          </w:p>
          <w:p w:rsidR="00EE38C4" w:rsidRDefault="00EE38C4" w:rsidP="00296E3D">
            <w:pPr>
              <w:jc w:val="both"/>
              <w:rPr>
                <w:b/>
                <w:highlight w:val="yellow"/>
              </w:rPr>
            </w:pPr>
          </w:p>
          <w:p w:rsidR="00EE38C4" w:rsidRDefault="00EE38C4" w:rsidP="00296E3D">
            <w:pPr>
              <w:jc w:val="both"/>
              <w:rPr>
                <w:b/>
                <w:highlight w:val="yellow"/>
              </w:rPr>
            </w:pPr>
          </w:p>
          <w:p w:rsidR="00EE38C4" w:rsidRDefault="00EE38C4" w:rsidP="00296E3D">
            <w:pPr>
              <w:jc w:val="both"/>
              <w:rPr>
                <w:b/>
                <w:highlight w:val="yellow"/>
              </w:rPr>
            </w:pPr>
          </w:p>
          <w:p w:rsidR="00EE38C4" w:rsidRDefault="00EE38C4" w:rsidP="00296E3D">
            <w:pPr>
              <w:jc w:val="both"/>
              <w:rPr>
                <w:b/>
                <w:highlight w:val="yellow"/>
              </w:rPr>
            </w:pPr>
          </w:p>
          <w:p w:rsidR="00EE38C4" w:rsidRDefault="00EE38C4" w:rsidP="00296E3D">
            <w:pPr>
              <w:jc w:val="both"/>
              <w:rPr>
                <w:b/>
                <w:highlight w:val="yellow"/>
              </w:rPr>
            </w:pPr>
          </w:p>
          <w:p w:rsidR="00EE38C4" w:rsidRDefault="00EE38C4" w:rsidP="00296E3D">
            <w:pPr>
              <w:jc w:val="both"/>
              <w:rPr>
                <w:b/>
                <w:highlight w:val="yellow"/>
              </w:rPr>
            </w:pPr>
          </w:p>
          <w:p w:rsidR="00EE38C4" w:rsidRDefault="00EE38C4" w:rsidP="00296E3D">
            <w:pPr>
              <w:jc w:val="both"/>
              <w:rPr>
                <w:b/>
                <w:highlight w:val="yellow"/>
              </w:rPr>
            </w:pPr>
          </w:p>
          <w:p w:rsidR="00EE38C4" w:rsidRDefault="00EE38C4" w:rsidP="00296E3D">
            <w:pPr>
              <w:jc w:val="both"/>
              <w:rPr>
                <w:b/>
                <w:highlight w:val="yellow"/>
              </w:rPr>
            </w:pPr>
          </w:p>
          <w:p w:rsidR="00EE38C4" w:rsidRDefault="00EE38C4" w:rsidP="00296E3D">
            <w:pPr>
              <w:jc w:val="both"/>
              <w:rPr>
                <w:b/>
                <w:highlight w:val="yellow"/>
              </w:rPr>
            </w:pPr>
          </w:p>
          <w:p w:rsidR="00EE38C4" w:rsidRDefault="00EE38C4" w:rsidP="00296E3D">
            <w:pPr>
              <w:jc w:val="both"/>
              <w:rPr>
                <w:b/>
                <w:highlight w:val="yellow"/>
              </w:rPr>
            </w:pPr>
          </w:p>
          <w:p w:rsidR="00EE38C4" w:rsidRPr="00192B35" w:rsidRDefault="00EE38C4" w:rsidP="00296E3D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5069" w:type="dxa"/>
          </w:tcPr>
          <w:p w:rsidR="000B3DBD" w:rsidRPr="00DA004D" w:rsidRDefault="000B3DBD" w:rsidP="00296E3D">
            <w:pPr>
              <w:suppressAutoHyphens/>
              <w:rPr>
                <w:rFonts w:eastAsia="Calibri" w:cs="Calibri"/>
                <w:bCs/>
                <w:sz w:val="22"/>
                <w:szCs w:val="22"/>
                <w:lang w:eastAsia="ar-SA"/>
              </w:rPr>
            </w:pPr>
            <w:r w:rsidRPr="00DA004D">
              <w:rPr>
                <w:rFonts w:eastAsia="Calibri" w:cs="Calibri"/>
                <w:bCs/>
                <w:sz w:val="22"/>
                <w:szCs w:val="22"/>
                <w:lang w:eastAsia="ar-SA"/>
              </w:rPr>
              <w:t>Адрес: 614068, г. Пермь, ул. Борчанинова, 85</w:t>
            </w:r>
          </w:p>
          <w:p w:rsidR="000B3DBD" w:rsidRDefault="000B3DBD" w:rsidP="00296E3D">
            <w:pPr>
              <w:rPr>
                <w:rFonts w:eastAsia="Calibri" w:cs="Calibri"/>
                <w:bCs/>
                <w:sz w:val="22"/>
                <w:szCs w:val="22"/>
                <w:lang w:eastAsia="ar-SA"/>
              </w:rPr>
            </w:pPr>
            <w:r w:rsidRPr="00DA004D">
              <w:rPr>
                <w:rFonts w:eastAsia="Calibri" w:cs="Calibri"/>
                <w:bCs/>
                <w:sz w:val="22"/>
                <w:szCs w:val="22"/>
                <w:lang w:eastAsia="ar-SA"/>
              </w:rPr>
              <w:t xml:space="preserve">Тел. (342) </w:t>
            </w:r>
            <w:r w:rsidR="00296E3D">
              <w:rPr>
                <w:rFonts w:eastAsia="Calibri" w:cs="Calibri"/>
                <w:bCs/>
                <w:sz w:val="22"/>
                <w:szCs w:val="22"/>
                <w:lang w:eastAsia="ar-SA"/>
              </w:rPr>
              <w:t>236-31-00, факс (342) 236-23-46</w:t>
            </w:r>
          </w:p>
          <w:p w:rsidR="000B3DBD" w:rsidRDefault="00896AD6" w:rsidP="00296E3D">
            <w:r w:rsidRPr="00896AD6">
              <w:t>e-</w:t>
            </w:r>
            <w:proofErr w:type="spellStart"/>
            <w:r w:rsidRPr="00896AD6">
              <w:t>mail</w:t>
            </w:r>
            <w:proofErr w:type="spellEnd"/>
            <w:r w:rsidRPr="00896AD6">
              <w:t>:</w:t>
            </w:r>
            <w:r>
              <w:t xml:space="preserve"> </w:t>
            </w:r>
            <w:hyperlink r:id="rId8" w:history="1">
              <w:r w:rsidR="00EE38C4" w:rsidRPr="009B144B">
                <w:rPr>
                  <w:rStyle w:val="a3"/>
                </w:rPr>
                <w:t>pcsm@permcsm.ru</w:t>
              </w:r>
            </w:hyperlink>
          </w:p>
          <w:p w:rsidR="00EE38C4" w:rsidRDefault="00EE38C4" w:rsidP="00EE38C4">
            <w:pPr>
              <w:jc w:val="both"/>
              <w:rPr>
                <w:rFonts w:eastAsia="Arial Unicode MS" w:cs="Arial Unicode MS"/>
                <w:szCs w:val="28"/>
              </w:rPr>
            </w:pPr>
            <w:r>
              <w:t xml:space="preserve">ИНН 5902400246, КПП 590201001,  ОКПО 02567679, ОКТМО 57701000, </w:t>
            </w:r>
            <w:r>
              <w:rPr>
                <w:rFonts w:eastAsia="Arial Unicode MS" w:cs="Arial Unicode MS"/>
                <w:szCs w:val="28"/>
              </w:rPr>
              <w:t>Получатель</w:t>
            </w:r>
          </w:p>
          <w:p w:rsidR="00EE38C4" w:rsidRDefault="00EE38C4" w:rsidP="00EE38C4">
            <w:pPr>
              <w:spacing w:line="100" w:lineRule="atLeast"/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УФК ПО ПЕРМСКОМУ КРАЮ (ФБУ «Пермский ЦСМ», л/с 20566Х65900), Банк получателя</w:t>
            </w:r>
          </w:p>
          <w:p w:rsidR="00EE38C4" w:rsidRDefault="00EE38C4" w:rsidP="00EE38C4">
            <w:pPr>
              <w:spacing w:line="100" w:lineRule="atLeast"/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ОТДЕЛЕНИЕ ПЕРМЬ БАНКА РОССИИ//УФК по Пермскому краю г. Пермь</w:t>
            </w:r>
          </w:p>
          <w:p w:rsidR="00EE38C4" w:rsidRDefault="00EE38C4" w:rsidP="00EE38C4">
            <w:pPr>
              <w:spacing w:line="100" w:lineRule="atLeast"/>
              <w:jc w:val="both"/>
            </w:pPr>
            <w:r>
              <w:rPr>
                <w:rFonts w:eastAsia="Arial Unicode MS" w:cs="Arial Unicode MS"/>
              </w:rPr>
              <w:t xml:space="preserve">БИК банка получателя (БИК ТОФК) 015773997, Номер казначейского счета </w:t>
            </w:r>
            <w:r>
              <w:rPr>
                <w:rFonts w:eastAsia="Arial Unicode MS" w:cs="Arial Unicode MS"/>
                <w:szCs w:val="28"/>
              </w:rPr>
              <w:t>03214643000000015600</w:t>
            </w:r>
            <w:r>
              <w:t xml:space="preserve"> </w:t>
            </w:r>
          </w:p>
          <w:p w:rsidR="00EE38C4" w:rsidRDefault="00EE38C4" w:rsidP="00EE38C4">
            <w:pPr>
              <w:spacing w:line="100" w:lineRule="atLeast"/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Номер счета банка получателя средств (ЕКС - Единый казначейский счет) 40102810145370000048</w:t>
            </w:r>
          </w:p>
          <w:p w:rsidR="00EE38C4" w:rsidRPr="00896AD6" w:rsidRDefault="00EE38C4" w:rsidP="00296E3D"/>
        </w:tc>
      </w:tr>
      <w:tr w:rsidR="000B3DBD" w:rsidTr="005157DB">
        <w:tc>
          <w:tcPr>
            <w:tcW w:w="5068" w:type="dxa"/>
          </w:tcPr>
          <w:p w:rsidR="000B3DBD" w:rsidRPr="005157DB" w:rsidRDefault="000B3DBD" w:rsidP="00296E3D">
            <w:pPr>
              <w:jc w:val="both"/>
              <w:rPr>
                <w:color w:val="000000"/>
              </w:rPr>
            </w:pPr>
            <w:r w:rsidRPr="005157DB">
              <w:rPr>
                <w:color w:val="000000"/>
              </w:rPr>
              <w:t>_________________</w:t>
            </w:r>
            <w:r>
              <w:rPr>
                <w:color w:val="000000"/>
              </w:rPr>
              <w:t xml:space="preserve"> </w:t>
            </w:r>
            <w:r w:rsidR="00EE38C4">
              <w:rPr>
                <w:color w:val="000000"/>
              </w:rPr>
              <w:t>/</w:t>
            </w:r>
          </w:p>
          <w:p w:rsidR="000B3DBD" w:rsidRPr="005157DB" w:rsidRDefault="000B3DBD" w:rsidP="00296E3D">
            <w:pPr>
              <w:jc w:val="both"/>
              <w:rPr>
                <w:b/>
              </w:rPr>
            </w:pPr>
            <w:r w:rsidRPr="005157DB">
              <w:rPr>
                <w:color w:val="000000"/>
              </w:rPr>
              <w:t>МП</w:t>
            </w:r>
          </w:p>
        </w:tc>
        <w:tc>
          <w:tcPr>
            <w:tcW w:w="5069" w:type="dxa"/>
          </w:tcPr>
          <w:p w:rsidR="000B3DBD" w:rsidRPr="005157DB" w:rsidRDefault="000B3DBD" w:rsidP="00296E3D">
            <w:pPr>
              <w:jc w:val="both"/>
              <w:rPr>
                <w:color w:val="000000"/>
              </w:rPr>
            </w:pPr>
            <w:r w:rsidRPr="005157DB">
              <w:rPr>
                <w:color w:val="000000"/>
              </w:rPr>
              <w:t>_________________</w:t>
            </w:r>
            <w:r>
              <w:rPr>
                <w:color w:val="000000"/>
              </w:rPr>
              <w:t xml:space="preserve"> </w:t>
            </w:r>
            <w:r w:rsidR="00BF3537">
              <w:rPr>
                <w:color w:val="000000"/>
              </w:rPr>
              <w:t>Д.</w:t>
            </w:r>
            <w:r w:rsidR="006273C3">
              <w:rPr>
                <w:color w:val="000000"/>
              </w:rPr>
              <w:t xml:space="preserve">В. </w:t>
            </w:r>
            <w:proofErr w:type="gramStart"/>
            <w:r w:rsidR="00BF3537">
              <w:rPr>
                <w:color w:val="000000"/>
              </w:rPr>
              <w:t>Мерзляков</w:t>
            </w:r>
            <w:proofErr w:type="gramEnd"/>
          </w:p>
          <w:p w:rsidR="000B3DBD" w:rsidRPr="005157DB" w:rsidRDefault="000B3DBD" w:rsidP="00296E3D">
            <w:pPr>
              <w:jc w:val="both"/>
              <w:rPr>
                <w:b/>
              </w:rPr>
            </w:pPr>
            <w:r w:rsidRPr="005157DB">
              <w:rPr>
                <w:color w:val="000000"/>
              </w:rPr>
              <w:t>МП</w:t>
            </w:r>
          </w:p>
        </w:tc>
      </w:tr>
    </w:tbl>
    <w:p w:rsidR="008B42B4" w:rsidRPr="00FD78A4" w:rsidRDefault="00FF07C6" w:rsidP="006068E3">
      <w:pPr>
        <w:ind w:left="6237"/>
      </w:pPr>
      <w:r>
        <w:rPr>
          <w:b/>
        </w:rPr>
        <w:br w:type="page"/>
      </w:r>
      <w:r w:rsidR="008B42B4" w:rsidRPr="00FD78A4">
        <w:lastRenderedPageBreak/>
        <w:t xml:space="preserve">ПРИЛОЖЕНИЕ № 1 </w:t>
      </w:r>
    </w:p>
    <w:p w:rsidR="0032503A" w:rsidRDefault="008B42B4" w:rsidP="006068E3">
      <w:pPr>
        <w:ind w:left="6237"/>
      </w:pPr>
      <w:r w:rsidRPr="00FD78A4">
        <w:t xml:space="preserve">к </w:t>
      </w:r>
      <w:r w:rsidR="00D3636B" w:rsidRPr="00FD78A4">
        <w:t>Соглашению</w:t>
      </w:r>
      <w:r w:rsidR="00EF3368" w:rsidRPr="00FD78A4">
        <w:t xml:space="preserve"> </w:t>
      </w:r>
      <w:r w:rsidR="008838BA" w:rsidRPr="008838BA">
        <w:t xml:space="preserve">о безвозмездном </w:t>
      </w:r>
      <w:r w:rsidR="0032503A">
        <w:t xml:space="preserve">временном </w:t>
      </w:r>
      <w:r w:rsidR="00941BEF">
        <w:t>пользовании оборудованием</w:t>
      </w:r>
      <w:r w:rsidR="008838BA" w:rsidRPr="008838BA">
        <w:t xml:space="preserve"> </w:t>
      </w:r>
    </w:p>
    <w:p w:rsidR="008B42B4" w:rsidRPr="00FD78A4" w:rsidRDefault="008B42B4" w:rsidP="006068E3">
      <w:pPr>
        <w:ind w:left="6237"/>
      </w:pPr>
      <w:r w:rsidRPr="00FD78A4">
        <w:t xml:space="preserve">от </w:t>
      </w:r>
      <w:r w:rsidR="00EE38C4">
        <w:t>____________________________</w:t>
      </w:r>
    </w:p>
    <w:p w:rsidR="00D67C4C" w:rsidRPr="008838BA" w:rsidRDefault="00D67C4C" w:rsidP="006068E3">
      <w:pPr>
        <w:ind w:left="6237"/>
        <w:rPr>
          <w:b/>
        </w:rPr>
      </w:pPr>
    </w:p>
    <w:p w:rsidR="00FD78A4" w:rsidRPr="008838BA" w:rsidRDefault="00FD78A4" w:rsidP="006068E3">
      <w:pPr>
        <w:ind w:left="6237"/>
        <w:rPr>
          <w:b/>
        </w:rPr>
      </w:pPr>
    </w:p>
    <w:p w:rsidR="00FD78A4" w:rsidRPr="008838BA" w:rsidRDefault="00FD78A4" w:rsidP="006068E3">
      <w:pPr>
        <w:ind w:left="6237"/>
        <w:rPr>
          <w:b/>
        </w:rPr>
      </w:pPr>
    </w:p>
    <w:p w:rsidR="00FD78A4" w:rsidRDefault="00FD78A4" w:rsidP="00FD78A4">
      <w:pPr>
        <w:jc w:val="center"/>
        <w:rPr>
          <w:b/>
        </w:rPr>
      </w:pPr>
      <w:r>
        <w:rPr>
          <w:b/>
        </w:rPr>
        <w:t>ПЕРЕЧЕНЬ ОБОРУДОВАНИЯ</w:t>
      </w:r>
    </w:p>
    <w:p w:rsidR="00FD78A4" w:rsidRDefault="00FD78A4" w:rsidP="00FD78A4">
      <w:pPr>
        <w:jc w:val="center"/>
        <w:rPr>
          <w:lang w:val="en-US"/>
        </w:rPr>
      </w:pPr>
    </w:p>
    <w:p w:rsidR="00FD78A4" w:rsidRDefault="00FD78A4" w:rsidP="00FD78A4">
      <w:pPr>
        <w:jc w:val="center"/>
        <w:rPr>
          <w:lang w:val="en-US"/>
        </w:rPr>
      </w:pPr>
    </w:p>
    <w:p w:rsidR="00FD78A4" w:rsidRPr="00FD78A4" w:rsidRDefault="00FD78A4" w:rsidP="00FD78A4">
      <w:pPr>
        <w:jc w:val="center"/>
        <w:rPr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4329"/>
        <w:gridCol w:w="2583"/>
        <w:gridCol w:w="2692"/>
      </w:tblGrid>
      <w:tr w:rsidR="00FD78A4" w:rsidTr="00FD78A4">
        <w:tc>
          <w:tcPr>
            <w:tcW w:w="817" w:type="dxa"/>
            <w:vAlign w:val="center"/>
          </w:tcPr>
          <w:p w:rsidR="00FD78A4" w:rsidRDefault="00FD78A4" w:rsidP="00FD78A4">
            <w:pPr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29" w:type="dxa"/>
            <w:vAlign w:val="center"/>
          </w:tcPr>
          <w:p w:rsidR="00FD78A4" w:rsidRDefault="00FD78A4" w:rsidP="00FD78A4">
            <w:pPr>
              <w:jc w:val="center"/>
            </w:pPr>
            <w:r>
              <w:t>Наименование оборудования</w:t>
            </w:r>
          </w:p>
        </w:tc>
        <w:tc>
          <w:tcPr>
            <w:tcW w:w="2583" w:type="dxa"/>
            <w:vAlign w:val="center"/>
          </w:tcPr>
          <w:p w:rsidR="00FD78A4" w:rsidRDefault="00FD78A4" w:rsidP="00FD78A4">
            <w:pPr>
              <w:jc w:val="center"/>
            </w:pPr>
            <w:r>
              <w:t>Обозначение оборудования</w:t>
            </w:r>
          </w:p>
        </w:tc>
        <w:tc>
          <w:tcPr>
            <w:tcW w:w="2692" w:type="dxa"/>
            <w:vAlign w:val="center"/>
          </w:tcPr>
          <w:p w:rsidR="00FD78A4" w:rsidRDefault="00FD78A4" w:rsidP="00FD78A4">
            <w:pPr>
              <w:jc w:val="center"/>
            </w:pPr>
            <w:r>
              <w:t>Заводской/инвентарный номер</w:t>
            </w:r>
          </w:p>
        </w:tc>
      </w:tr>
      <w:tr w:rsidR="00FD78A4" w:rsidTr="00FD78A4">
        <w:tc>
          <w:tcPr>
            <w:tcW w:w="817" w:type="dxa"/>
          </w:tcPr>
          <w:p w:rsidR="00FD78A4" w:rsidRDefault="00FD78A4" w:rsidP="00FD78A4">
            <w:pPr>
              <w:jc w:val="center"/>
            </w:pPr>
            <w:r>
              <w:t>1</w:t>
            </w:r>
          </w:p>
        </w:tc>
        <w:tc>
          <w:tcPr>
            <w:tcW w:w="4329" w:type="dxa"/>
          </w:tcPr>
          <w:p w:rsidR="00FD78A4" w:rsidRDefault="00FD78A4" w:rsidP="00FD78A4"/>
        </w:tc>
        <w:tc>
          <w:tcPr>
            <w:tcW w:w="2583" w:type="dxa"/>
          </w:tcPr>
          <w:p w:rsidR="00FD78A4" w:rsidRDefault="00FD78A4" w:rsidP="00FD78A4">
            <w:pPr>
              <w:jc w:val="center"/>
            </w:pPr>
          </w:p>
        </w:tc>
        <w:tc>
          <w:tcPr>
            <w:tcW w:w="2692" w:type="dxa"/>
          </w:tcPr>
          <w:p w:rsidR="00FD78A4" w:rsidRDefault="00FD78A4" w:rsidP="00FD78A4">
            <w:pPr>
              <w:jc w:val="center"/>
            </w:pPr>
          </w:p>
        </w:tc>
      </w:tr>
      <w:tr w:rsidR="00FD78A4" w:rsidTr="00FD78A4">
        <w:tc>
          <w:tcPr>
            <w:tcW w:w="817" w:type="dxa"/>
          </w:tcPr>
          <w:p w:rsidR="00FD78A4" w:rsidRDefault="00FD78A4" w:rsidP="00FD78A4">
            <w:pPr>
              <w:jc w:val="center"/>
            </w:pPr>
            <w:r>
              <w:t>2</w:t>
            </w:r>
          </w:p>
        </w:tc>
        <w:tc>
          <w:tcPr>
            <w:tcW w:w="4329" w:type="dxa"/>
          </w:tcPr>
          <w:p w:rsidR="00FD78A4" w:rsidRPr="00FD78A4" w:rsidRDefault="00FD78A4" w:rsidP="00FD78A4"/>
        </w:tc>
        <w:tc>
          <w:tcPr>
            <w:tcW w:w="2583" w:type="dxa"/>
          </w:tcPr>
          <w:p w:rsidR="00FD78A4" w:rsidRPr="00FD78A4" w:rsidRDefault="00FD78A4" w:rsidP="00FD78A4">
            <w:pPr>
              <w:jc w:val="center"/>
            </w:pPr>
          </w:p>
        </w:tc>
        <w:tc>
          <w:tcPr>
            <w:tcW w:w="2692" w:type="dxa"/>
          </w:tcPr>
          <w:p w:rsidR="00FD78A4" w:rsidRPr="00FD78A4" w:rsidRDefault="00FD78A4" w:rsidP="00FD78A4">
            <w:pPr>
              <w:jc w:val="center"/>
            </w:pPr>
          </w:p>
        </w:tc>
      </w:tr>
      <w:tr w:rsidR="00FD78A4" w:rsidTr="00FD78A4">
        <w:tc>
          <w:tcPr>
            <w:tcW w:w="817" w:type="dxa"/>
          </w:tcPr>
          <w:p w:rsidR="00FD78A4" w:rsidRDefault="00FD78A4" w:rsidP="00FD78A4">
            <w:pPr>
              <w:jc w:val="center"/>
            </w:pPr>
            <w:r>
              <w:t>3</w:t>
            </w:r>
          </w:p>
        </w:tc>
        <w:tc>
          <w:tcPr>
            <w:tcW w:w="4329" w:type="dxa"/>
          </w:tcPr>
          <w:p w:rsidR="00FD78A4" w:rsidRDefault="00FD78A4" w:rsidP="00FD78A4"/>
        </w:tc>
        <w:tc>
          <w:tcPr>
            <w:tcW w:w="2583" w:type="dxa"/>
          </w:tcPr>
          <w:p w:rsidR="00FD78A4" w:rsidRPr="00FD78A4" w:rsidRDefault="00FD78A4" w:rsidP="00FD78A4">
            <w:pPr>
              <w:jc w:val="center"/>
              <w:rPr>
                <w:lang w:val="en-US"/>
              </w:rPr>
            </w:pPr>
          </w:p>
        </w:tc>
        <w:tc>
          <w:tcPr>
            <w:tcW w:w="2692" w:type="dxa"/>
          </w:tcPr>
          <w:p w:rsidR="00FD78A4" w:rsidRPr="00FD78A4" w:rsidRDefault="00FD78A4" w:rsidP="00FD78A4">
            <w:pPr>
              <w:jc w:val="center"/>
              <w:rPr>
                <w:lang w:val="en-US"/>
              </w:rPr>
            </w:pPr>
          </w:p>
        </w:tc>
      </w:tr>
    </w:tbl>
    <w:p w:rsidR="00FD78A4" w:rsidRDefault="00FD78A4" w:rsidP="00FD78A4">
      <w:pPr>
        <w:jc w:val="center"/>
      </w:pPr>
    </w:p>
    <w:p w:rsidR="00FD78A4" w:rsidRDefault="00FD78A4" w:rsidP="008B42B4">
      <w:pPr>
        <w:jc w:val="right"/>
        <w:rPr>
          <w:lang w:val="en-US"/>
        </w:rPr>
      </w:pPr>
    </w:p>
    <w:p w:rsidR="00FD78A4" w:rsidRDefault="00FD78A4" w:rsidP="008B42B4">
      <w:pPr>
        <w:jc w:val="right"/>
        <w:rPr>
          <w:lang w:val="en-US"/>
        </w:rPr>
      </w:pPr>
    </w:p>
    <w:p w:rsidR="00FD78A4" w:rsidRDefault="00FD78A4" w:rsidP="008B42B4">
      <w:pPr>
        <w:jc w:val="right"/>
        <w:rPr>
          <w:lang w:val="en-US"/>
        </w:rPr>
      </w:pPr>
    </w:p>
    <w:p w:rsidR="00FD78A4" w:rsidRDefault="00FD78A4" w:rsidP="008B42B4">
      <w:pPr>
        <w:jc w:val="right"/>
        <w:rPr>
          <w:lang w:val="en-US"/>
        </w:rPr>
      </w:pPr>
    </w:p>
    <w:p w:rsidR="00FD78A4" w:rsidRDefault="00FD78A4" w:rsidP="008B42B4">
      <w:pPr>
        <w:jc w:val="right"/>
        <w:rPr>
          <w:lang w:val="en-US"/>
        </w:rPr>
      </w:pPr>
    </w:p>
    <w:p w:rsidR="00FD78A4" w:rsidRDefault="00FD78A4" w:rsidP="008B42B4">
      <w:pPr>
        <w:jc w:val="right"/>
        <w:rPr>
          <w:lang w:val="en-US"/>
        </w:rPr>
      </w:pPr>
    </w:p>
    <w:p w:rsidR="00FD78A4" w:rsidRDefault="00FD78A4" w:rsidP="008B42B4">
      <w:pPr>
        <w:jc w:val="right"/>
        <w:rPr>
          <w:lang w:val="en-US"/>
        </w:rPr>
      </w:pPr>
    </w:p>
    <w:p w:rsidR="00FD78A4" w:rsidRDefault="00FD78A4" w:rsidP="008B42B4">
      <w:pPr>
        <w:jc w:val="right"/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FD78A4" w:rsidRPr="004C0935" w:rsidTr="00FD78A4">
        <w:tc>
          <w:tcPr>
            <w:tcW w:w="5068" w:type="dxa"/>
          </w:tcPr>
          <w:p w:rsidR="00FD78A4" w:rsidRPr="000A279C" w:rsidRDefault="00FD78A4" w:rsidP="00FD78A4">
            <w:pPr>
              <w:jc w:val="both"/>
            </w:pPr>
            <w:r w:rsidRPr="000A279C">
              <w:t>СТОРОНА 1:</w:t>
            </w:r>
          </w:p>
        </w:tc>
        <w:tc>
          <w:tcPr>
            <w:tcW w:w="5069" w:type="dxa"/>
          </w:tcPr>
          <w:p w:rsidR="00FD78A4" w:rsidRPr="00383030" w:rsidRDefault="00FD78A4" w:rsidP="00FD78A4">
            <w:pPr>
              <w:jc w:val="both"/>
            </w:pPr>
            <w:r w:rsidRPr="00383030">
              <w:t>СТОРОНА 2:</w:t>
            </w:r>
          </w:p>
        </w:tc>
      </w:tr>
      <w:tr w:rsidR="00FD78A4" w:rsidRPr="004C0935" w:rsidTr="00FD78A4">
        <w:tc>
          <w:tcPr>
            <w:tcW w:w="5068" w:type="dxa"/>
          </w:tcPr>
          <w:p w:rsidR="00FD78A4" w:rsidRPr="00383030" w:rsidRDefault="00EE38C4" w:rsidP="00FD78A4">
            <w:pPr>
              <w:jc w:val="both"/>
              <w:rPr>
                <w:b/>
                <w:color w:val="000000"/>
              </w:rPr>
            </w:pPr>
            <w:r>
              <w:rPr>
                <w:b/>
              </w:rPr>
              <w:t>____________________________</w:t>
            </w:r>
          </w:p>
          <w:p w:rsidR="00FD78A4" w:rsidRPr="000A279C" w:rsidRDefault="00FD78A4" w:rsidP="00FD78A4">
            <w:pPr>
              <w:jc w:val="both"/>
              <w:rPr>
                <w:color w:val="000000"/>
              </w:rPr>
            </w:pPr>
          </w:p>
          <w:p w:rsidR="00FD78A4" w:rsidRPr="000A279C" w:rsidRDefault="00FD78A4" w:rsidP="00FD78A4">
            <w:pPr>
              <w:jc w:val="both"/>
              <w:rPr>
                <w:color w:val="000000"/>
              </w:rPr>
            </w:pPr>
            <w:r w:rsidRPr="000A279C">
              <w:rPr>
                <w:color w:val="000000"/>
              </w:rPr>
              <w:t xml:space="preserve">_________________ </w:t>
            </w:r>
            <w:r w:rsidR="00EE38C4">
              <w:rPr>
                <w:color w:val="000000"/>
              </w:rPr>
              <w:t>/</w:t>
            </w:r>
          </w:p>
          <w:p w:rsidR="00FD78A4" w:rsidRPr="000A279C" w:rsidRDefault="00FD78A4" w:rsidP="00FD78A4">
            <w:pPr>
              <w:jc w:val="both"/>
              <w:rPr>
                <w:color w:val="000000"/>
              </w:rPr>
            </w:pPr>
            <w:r w:rsidRPr="000A279C">
              <w:rPr>
                <w:color w:val="000000"/>
              </w:rPr>
              <w:t>МП</w:t>
            </w:r>
          </w:p>
          <w:p w:rsidR="00FD78A4" w:rsidRPr="000A279C" w:rsidRDefault="00FD78A4" w:rsidP="00FD78A4">
            <w:pPr>
              <w:jc w:val="both"/>
            </w:pPr>
          </w:p>
        </w:tc>
        <w:tc>
          <w:tcPr>
            <w:tcW w:w="5069" w:type="dxa"/>
          </w:tcPr>
          <w:p w:rsidR="00FD78A4" w:rsidRPr="00383030" w:rsidRDefault="00FD78A4" w:rsidP="00FD78A4">
            <w:pPr>
              <w:jc w:val="both"/>
              <w:rPr>
                <w:b/>
              </w:rPr>
            </w:pPr>
            <w:r w:rsidRPr="00383030">
              <w:rPr>
                <w:b/>
              </w:rPr>
              <w:t>ФБУ «Пермский ЦСМ»</w:t>
            </w:r>
          </w:p>
          <w:p w:rsidR="00FD78A4" w:rsidRPr="004C0935" w:rsidRDefault="00FD78A4" w:rsidP="00FD78A4">
            <w:pPr>
              <w:jc w:val="both"/>
              <w:rPr>
                <w:color w:val="000000"/>
              </w:rPr>
            </w:pPr>
          </w:p>
          <w:p w:rsidR="00FD78A4" w:rsidRPr="004C0935" w:rsidRDefault="00FD78A4" w:rsidP="00FD78A4">
            <w:pPr>
              <w:jc w:val="both"/>
              <w:rPr>
                <w:color w:val="000000"/>
              </w:rPr>
            </w:pPr>
            <w:r w:rsidRPr="004C0935">
              <w:rPr>
                <w:color w:val="000000"/>
              </w:rPr>
              <w:t xml:space="preserve">__________________   </w:t>
            </w:r>
            <w:r w:rsidR="00BF3537">
              <w:rPr>
                <w:color w:val="000000"/>
              </w:rPr>
              <w:t>Д.В. Мерзляков</w:t>
            </w:r>
            <w:bookmarkStart w:id="2" w:name="_GoBack"/>
            <w:bookmarkEnd w:id="2"/>
          </w:p>
          <w:p w:rsidR="00FD78A4" w:rsidRPr="004C0935" w:rsidRDefault="00FD78A4" w:rsidP="003C1A68">
            <w:pPr>
              <w:jc w:val="both"/>
            </w:pPr>
            <w:r w:rsidRPr="004C0935">
              <w:rPr>
                <w:color w:val="000000"/>
              </w:rPr>
              <w:t>МП</w:t>
            </w:r>
          </w:p>
        </w:tc>
      </w:tr>
    </w:tbl>
    <w:p w:rsidR="00FD78A4" w:rsidRDefault="00FD78A4" w:rsidP="00FD78A4">
      <w:pPr>
        <w:rPr>
          <w:b/>
        </w:rPr>
      </w:pPr>
    </w:p>
    <w:sectPr w:rsidR="00FD78A4" w:rsidSect="0032503A">
      <w:pgSz w:w="11906" w:h="16838"/>
      <w:pgMar w:top="567" w:right="424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57D1"/>
    <w:multiLevelType w:val="hybridMultilevel"/>
    <w:tmpl w:val="E5127620"/>
    <w:lvl w:ilvl="0" w:tplc="04FA26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3EF81DA0">
      <w:numFmt w:val="none"/>
      <w:lvlText w:val=""/>
      <w:lvlJc w:val="left"/>
      <w:pPr>
        <w:tabs>
          <w:tab w:val="num" w:pos="360"/>
        </w:tabs>
      </w:pPr>
    </w:lvl>
    <w:lvl w:ilvl="2" w:tplc="CD0C0030">
      <w:numFmt w:val="none"/>
      <w:lvlText w:val=""/>
      <w:lvlJc w:val="left"/>
      <w:pPr>
        <w:tabs>
          <w:tab w:val="num" w:pos="360"/>
        </w:tabs>
      </w:pPr>
    </w:lvl>
    <w:lvl w:ilvl="3" w:tplc="ACBAFAEA">
      <w:numFmt w:val="none"/>
      <w:lvlText w:val=""/>
      <w:lvlJc w:val="left"/>
      <w:pPr>
        <w:tabs>
          <w:tab w:val="num" w:pos="360"/>
        </w:tabs>
      </w:pPr>
    </w:lvl>
    <w:lvl w:ilvl="4" w:tplc="9BF8EF96">
      <w:numFmt w:val="none"/>
      <w:lvlText w:val=""/>
      <w:lvlJc w:val="left"/>
      <w:pPr>
        <w:tabs>
          <w:tab w:val="num" w:pos="360"/>
        </w:tabs>
      </w:pPr>
    </w:lvl>
    <w:lvl w:ilvl="5" w:tplc="FFB2DF56">
      <w:numFmt w:val="none"/>
      <w:lvlText w:val=""/>
      <w:lvlJc w:val="left"/>
      <w:pPr>
        <w:tabs>
          <w:tab w:val="num" w:pos="360"/>
        </w:tabs>
      </w:pPr>
    </w:lvl>
    <w:lvl w:ilvl="6" w:tplc="A57E7B4C">
      <w:numFmt w:val="none"/>
      <w:lvlText w:val=""/>
      <w:lvlJc w:val="left"/>
      <w:pPr>
        <w:tabs>
          <w:tab w:val="num" w:pos="360"/>
        </w:tabs>
      </w:pPr>
    </w:lvl>
    <w:lvl w:ilvl="7" w:tplc="A41A0634">
      <w:numFmt w:val="none"/>
      <w:lvlText w:val=""/>
      <w:lvlJc w:val="left"/>
      <w:pPr>
        <w:tabs>
          <w:tab w:val="num" w:pos="360"/>
        </w:tabs>
      </w:pPr>
    </w:lvl>
    <w:lvl w:ilvl="8" w:tplc="364C813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6300C0"/>
    <w:multiLevelType w:val="hybridMultilevel"/>
    <w:tmpl w:val="572C92AA"/>
    <w:lvl w:ilvl="0" w:tplc="BEF09B6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1EF276B"/>
    <w:multiLevelType w:val="hybridMultilevel"/>
    <w:tmpl w:val="CED414A6"/>
    <w:lvl w:ilvl="0" w:tplc="ABC0639E">
      <w:start w:val="1"/>
      <w:numFmt w:val="decimal"/>
      <w:lvlText w:val="5.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FB4B10"/>
    <w:multiLevelType w:val="multilevel"/>
    <w:tmpl w:val="2800D69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4">
    <w:nsid w:val="211263A4"/>
    <w:multiLevelType w:val="hybridMultilevel"/>
    <w:tmpl w:val="9D86A692"/>
    <w:lvl w:ilvl="0" w:tplc="AD1CAB2A">
      <w:start w:val="1"/>
      <w:numFmt w:val="decimal"/>
      <w:lvlText w:val="6.%1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4341675"/>
    <w:multiLevelType w:val="hybridMultilevel"/>
    <w:tmpl w:val="0CF0D5B8"/>
    <w:lvl w:ilvl="0" w:tplc="ABC0639E">
      <w:start w:val="1"/>
      <w:numFmt w:val="decimal"/>
      <w:lvlText w:val="5.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C7164B8E">
      <w:start w:val="1"/>
      <w:numFmt w:val="decimal"/>
      <w:lvlText w:val="3.1.%3"/>
      <w:lvlJc w:val="left"/>
      <w:pPr>
        <w:ind w:left="2869" w:hanging="180"/>
      </w:pPr>
      <w:rPr>
        <w:rFonts w:ascii="Times New Roman" w:hAnsi="Times New Roman" w:cs="Times New Roman" w:hint="default"/>
        <w:b w:val="0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802824"/>
    <w:multiLevelType w:val="hybridMultilevel"/>
    <w:tmpl w:val="3BC0AAB4"/>
    <w:lvl w:ilvl="0" w:tplc="AD1CAB2A">
      <w:start w:val="1"/>
      <w:numFmt w:val="decimal"/>
      <w:lvlText w:val="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AD1CAB2A">
      <w:start w:val="1"/>
      <w:numFmt w:val="decimal"/>
      <w:lvlText w:val="6.%2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A3BAD"/>
    <w:multiLevelType w:val="hybridMultilevel"/>
    <w:tmpl w:val="C72EDF26"/>
    <w:lvl w:ilvl="0" w:tplc="5624F68A">
      <w:start w:val="1"/>
      <w:numFmt w:val="decimal"/>
      <w:lvlText w:val="3.2.%1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901581"/>
    <w:multiLevelType w:val="hybridMultilevel"/>
    <w:tmpl w:val="4B9CF7D2"/>
    <w:lvl w:ilvl="0" w:tplc="28DAAEB8">
      <w:start w:val="1"/>
      <w:numFmt w:val="decimal"/>
      <w:lvlText w:val="2.%1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90F2D20"/>
    <w:multiLevelType w:val="hybridMultilevel"/>
    <w:tmpl w:val="661EEE4E"/>
    <w:lvl w:ilvl="0" w:tplc="AD1CAB2A">
      <w:start w:val="1"/>
      <w:numFmt w:val="decimal"/>
      <w:lvlText w:val="6.%1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B70E3C5E">
      <w:start w:val="1"/>
      <w:numFmt w:val="decimal"/>
      <w:lvlText w:val="5.%2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F404578"/>
    <w:multiLevelType w:val="hybridMultilevel"/>
    <w:tmpl w:val="7AFA55BE"/>
    <w:lvl w:ilvl="0" w:tplc="AD1CAB2A">
      <w:start w:val="1"/>
      <w:numFmt w:val="decimal"/>
      <w:lvlText w:val="6.%1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4677931"/>
    <w:multiLevelType w:val="multilevel"/>
    <w:tmpl w:val="32EE26C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8516942"/>
    <w:multiLevelType w:val="multilevel"/>
    <w:tmpl w:val="ABA8BE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3">
    <w:nsid w:val="5D874E85"/>
    <w:multiLevelType w:val="hybridMultilevel"/>
    <w:tmpl w:val="F54AC6EA"/>
    <w:lvl w:ilvl="0" w:tplc="AD1CAB2A">
      <w:start w:val="1"/>
      <w:numFmt w:val="decimal"/>
      <w:lvlText w:val="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9D563E"/>
    <w:multiLevelType w:val="hybridMultilevel"/>
    <w:tmpl w:val="95324320"/>
    <w:lvl w:ilvl="0" w:tplc="AD1CAB2A">
      <w:start w:val="1"/>
      <w:numFmt w:val="decimal"/>
      <w:lvlText w:val="6.%1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107054B"/>
    <w:multiLevelType w:val="hybridMultilevel"/>
    <w:tmpl w:val="5CC4347A"/>
    <w:lvl w:ilvl="0" w:tplc="AD1CAB2A">
      <w:start w:val="1"/>
      <w:numFmt w:val="decimal"/>
      <w:lvlText w:val="6.%1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8234838A">
      <w:start w:val="1"/>
      <w:numFmt w:val="decimal"/>
      <w:lvlText w:val="7.%2"/>
      <w:lvlJc w:val="left"/>
      <w:pPr>
        <w:ind w:left="2149" w:hanging="360"/>
      </w:pPr>
      <w:rPr>
        <w:rFonts w:ascii="Times New Roman" w:hAnsi="Times New Roman" w:cs="Times New Roman" w:hint="default"/>
        <w:b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1CD3F97"/>
    <w:multiLevelType w:val="hybridMultilevel"/>
    <w:tmpl w:val="7A2C623E"/>
    <w:lvl w:ilvl="0" w:tplc="0D28FAAA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B770B1B"/>
    <w:multiLevelType w:val="hybridMultilevel"/>
    <w:tmpl w:val="7384F30C"/>
    <w:lvl w:ilvl="0" w:tplc="AD1CAB2A">
      <w:start w:val="1"/>
      <w:numFmt w:val="decimal"/>
      <w:lvlText w:val="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DE01C1"/>
    <w:multiLevelType w:val="hybridMultilevel"/>
    <w:tmpl w:val="DED2CB02"/>
    <w:lvl w:ilvl="0" w:tplc="28DAAEB8">
      <w:start w:val="1"/>
      <w:numFmt w:val="decimal"/>
      <w:lvlText w:val="2.%1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B315F0B"/>
    <w:multiLevelType w:val="hybridMultilevel"/>
    <w:tmpl w:val="67709866"/>
    <w:lvl w:ilvl="0" w:tplc="2788EEE4">
      <w:start w:val="2"/>
      <w:numFmt w:val="decimal"/>
      <w:lvlText w:val="3.%1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A60D8"/>
    <w:multiLevelType w:val="hybridMultilevel"/>
    <w:tmpl w:val="BBCE622C"/>
    <w:lvl w:ilvl="0" w:tplc="FA82D1EC">
      <w:start w:val="1"/>
      <w:numFmt w:val="decimal"/>
      <w:lvlText w:val="3.%1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4"/>
      </w:rPr>
    </w:lvl>
    <w:lvl w:ilvl="1" w:tplc="884A10FA">
      <w:start w:val="1"/>
      <w:numFmt w:val="decimal"/>
      <w:lvlText w:val="3.%2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F8E4D05"/>
    <w:multiLevelType w:val="multilevel"/>
    <w:tmpl w:val="07DE2E8E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3"/>
  </w:num>
  <w:num w:numId="4">
    <w:abstractNumId w:val="11"/>
  </w:num>
  <w:num w:numId="5">
    <w:abstractNumId w:val="1"/>
  </w:num>
  <w:num w:numId="6">
    <w:abstractNumId w:val="21"/>
  </w:num>
  <w:num w:numId="7">
    <w:abstractNumId w:val="16"/>
  </w:num>
  <w:num w:numId="8">
    <w:abstractNumId w:val="8"/>
  </w:num>
  <w:num w:numId="9">
    <w:abstractNumId w:val="20"/>
  </w:num>
  <w:num w:numId="10">
    <w:abstractNumId w:val="2"/>
  </w:num>
  <w:num w:numId="11">
    <w:abstractNumId w:val="5"/>
  </w:num>
  <w:num w:numId="12">
    <w:abstractNumId w:val="18"/>
  </w:num>
  <w:num w:numId="13">
    <w:abstractNumId w:val="19"/>
  </w:num>
  <w:num w:numId="14">
    <w:abstractNumId w:val="7"/>
  </w:num>
  <w:num w:numId="15">
    <w:abstractNumId w:val="14"/>
  </w:num>
  <w:num w:numId="16">
    <w:abstractNumId w:val="9"/>
  </w:num>
  <w:num w:numId="17">
    <w:abstractNumId w:val="4"/>
  </w:num>
  <w:num w:numId="18">
    <w:abstractNumId w:val="13"/>
  </w:num>
  <w:num w:numId="19">
    <w:abstractNumId w:val="17"/>
  </w:num>
  <w:num w:numId="20">
    <w:abstractNumId w:val="6"/>
  </w:num>
  <w:num w:numId="21">
    <w:abstractNumId w:val="1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C6"/>
    <w:rsid w:val="00002051"/>
    <w:rsid w:val="000060F1"/>
    <w:rsid w:val="000237F9"/>
    <w:rsid w:val="00040115"/>
    <w:rsid w:val="00083656"/>
    <w:rsid w:val="000A279C"/>
    <w:rsid w:val="000A56DC"/>
    <w:rsid w:val="000B3DBD"/>
    <w:rsid w:val="000B41D8"/>
    <w:rsid w:val="000D6C28"/>
    <w:rsid w:val="00105CF2"/>
    <w:rsid w:val="00137A6B"/>
    <w:rsid w:val="001418C1"/>
    <w:rsid w:val="0015060A"/>
    <w:rsid w:val="00156CBF"/>
    <w:rsid w:val="00177166"/>
    <w:rsid w:val="00192B35"/>
    <w:rsid w:val="001E2E1A"/>
    <w:rsid w:val="001E78E5"/>
    <w:rsid w:val="001E7900"/>
    <w:rsid w:val="001F7ECD"/>
    <w:rsid w:val="00213EC4"/>
    <w:rsid w:val="00231D92"/>
    <w:rsid w:val="00262321"/>
    <w:rsid w:val="00295F5E"/>
    <w:rsid w:val="00296819"/>
    <w:rsid w:val="00296E3D"/>
    <w:rsid w:val="002E7E21"/>
    <w:rsid w:val="0030457C"/>
    <w:rsid w:val="0032503A"/>
    <w:rsid w:val="00331BC7"/>
    <w:rsid w:val="00344A05"/>
    <w:rsid w:val="00376271"/>
    <w:rsid w:val="003807B6"/>
    <w:rsid w:val="00382ED3"/>
    <w:rsid w:val="00383030"/>
    <w:rsid w:val="003928F8"/>
    <w:rsid w:val="003A2198"/>
    <w:rsid w:val="003A554F"/>
    <w:rsid w:val="003C1A68"/>
    <w:rsid w:val="003C63F2"/>
    <w:rsid w:val="003D4F8B"/>
    <w:rsid w:val="003D5EC6"/>
    <w:rsid w:val="003D79ED"/>
    <w:rsid w:val="0040397B"/>
    <w:rsid w:val="00414834"/>
    <w:rsid w:val="00416D8D"/>
    <w:rsid w:val="00433D96"/>
    <w:rsid w:val="00435D08"/>
    <w:rsid w:val="00444047"/>
    <w:rsid w:val="00445AA1"/>
    <w:rsid w:val="00453D30"/>
    <w:rsid w:val="00493269"/>
    <w:rsid w:val="004C0935"/>
    <w:rsid w:val="004C16A0"/>
    <w:rsid w:val="00504E29"/>
    <w:rsid w:val="005157DB"/>
    <w:rsid w:val="00550578"/>
    <w:rsid w:val="00565DD8"/>
    <w:rsid w:val="00596F0B"/>
    <w:rsid w:val="005A3119"/>
    <w:rsid w:val="005C1DD2"/>
    <w:rsid w:val="005C42FE"/>
    <w:rsid w:val="006068E3"/>
    <w:rsid w:val="006273C3"/>
    <w:rsid w:val="00630456"/>
    <w:rsid w:val="006353EF"/>
    <w:rsid w:val="006A7067"/>
    <w:rsid w:val="006C7A3B"/>
    <w:rsid w:val="006D1E31"/>
    <w:rsid w:val="006E0C88"/>
    <w:rsid w:val="006E112C"/>
    <w:rsid w:val="0074376E"/>
    <w:rsid w:val="00761939"/>
    <w:rsid w:val="00771646"/>
    <w:rsid w:val="00785C03"/>
    <w:rsid w:val="007C38D7"/>
    <w:rsid w:val="007E2EC6"/>
    <w:rsid w:val="007F3BE4"/>
    <w:rsid w:val="007F49AF"/>
    <w:rsid w:val="00850C2D"/>
    <w:rsid w:val="00877A8F"/>
    <w:rsid w:val="008838BA"/>
    <w:rsid w:val="00896AD6"/>
    <w:rsid w:val="008B42B4"/>
    <w:rsid w:val="008C03E3"/>
    <w:rsid w:val="008E27B6"/>
    <w:rsid w:val="009068A5"/>
    <w:rsid w:val="009126DB"/>
    <w:rsid w:val="00914B08"/>
    <w:rsid w:val="009339C6"/>
    <w:rsid w:val="00941BEF"/>
    <w:rsid w:val="00994257"/>
    <w:rsid w:val="009C11AF"/>
    <w:rsid w:val="009D4007"/>
    <w:rsid w:val="009E588D"/>
    <w:rsid w:val="009F5B64"/>
    <w:rsid w:val="00A445B6"/>
    <w:rsid w:val="00A50E7F"/>
    <w:rsid w:val="00A54DA4"/>
    <w:rsid w:val="00A80E4D"/>
    <w:rsid w:val="00A97BC0"/>
    <w:rsid w:val="00AB6122"/>
    <w:rsid w:val="00AD12E4"/>
    <w:rsid w:val="00AD1764"/>
    <w:rsid w:val="00AD5C5F"/>
    <w:rsid w:val="00AD6BE0"/>
    <w:rsid w:val="00AE6799"/>
    <w:rsid w:val="00B337EA"/>
    <w:rsid w:val="00B35B68"/>
    <w:rsid w:val="00B414D5"/>
    <w:rsid w:val="00B47C0B"/>
    <w:rsid w:val="00BD4F20"/>
    <w:rsid w:val="00BF3537"/>
    <w:rsid w:val="00BF78E2"/>
    <w:rsid w:val="00C134E6"/>
    <w:rsid w:val="00C3577B"/>
    <w:rsid w:val="00C700BE"/>
    <w:rsid w:val="00C8644B"/>
    <w:rsid w:val="00CB4EB5"/>
    <w:rsid w:val="00CC2093"/>
    <w:rsid w:val="00CC241E"/>
    <w:rsid w:val="00CE4347"/>
    <w:rsid w:val="00CE53C1"/>
    <w:rsid w:val="00D21E48"/>
    <w:rsid w:val="00D33147"/>
    <w:rsid w:val="00D3636B"/>
    <w:rsid w:val="00D66FA2"/>
    <w:rsid w:val="00D67C4C"/>
    <w:rsid w:val="00D74E43"/>
    <w:rsid w:val="00D779FA"/>
    <w:rsid w:val="00D97CD9"/>
    <w:rsid w:val="00DA004D"/>
    <w:rsid w:val="00DA695E"/>
    <w:rsid w:val="00DA7D4B"/>
    <w:rsid w:val="00DB14AE"/>
    <w:rsid w:val="00DC4CA5"/>
    <w:rsid w:val="00DF0FDA"/>
    <w:rsid w:val="00E04ADD"/>
    <w:rsid w:val="00E052FD"/>
    <w:rsid w:val="00E072D3"/>
    <w:rsid w:val="00E1551E"/>
    <w:rsid w:val="00E4049F"/>
    <w:rsid w:val="00E46F5D"/>
    <w:rsid w:val="00E7006A"/>
    <w:rsid w:val="00E700F5"/>
    <w:rsid w:val="00E76CDC"/>
    <w:rsid w:val="00EB319A"/>
    <w:rsid w:val="00EB5E09"/>
    <w:rsid w:val="00EE2D4D"/>
    <w:rsid w:val="00EE38C4"/>
    <w:rsid w:val="00EF3368"/>
    <w:rsid w:val="00F40F9F"/>
    <w:rsid w:val="00F74D8B"/>
    <w:rsid w:val="00FA32AE"/>
    <w:rsid w:val="00FA3F9B"/>
    <w:rsid w:val="00FD78A4"/>
    <w:rsid w:val="00FE3684"/>
    <w:rsid w:val="00FF0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38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D5EC6"/>
    <w:rPr>
      <w:color w:val="0000FF"/>
      <w:u w:val="single"/>
    </w:rPr>
  </w:style>
  <w:style w:type="paragraph" w:styleId="a4">
    <w:name w:val="No Spacing"/>
    <w:uiPriority w:val="1"/>
    <w:qFormat/>
    <w:rsid w:val="00565DD8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65D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5">
    <w:name w:val="Table Grid"/>
    <w:basedOn w:val="a1"/>
    <w:rsid w:val="006068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Содержимое таблицы"/>
    <w:basedOn w:val="a"/>
    <w:rsid w:val="009D4007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lang w:eastAsia="hi-IN" w:bidi="hi-IN"/>
    </w:rPr>
  </w:style>
  <w:style w:type="paragraph" w:styleId="a7">
    <w:name w:val="Balloon Text"/>
    <w:basedOn w:val="a"/>
    <w:link w:val="a8"/>
    <w:rsid w:val="000D6C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D6C2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2ED3"/>
    <w:pPr>
      <w:ind w:left="720"/>
      <w:contextualSpacing/>
    </w:pPr>
  </w:style>
  <w:style w:type="paragraph" w:styleId="aa">
    <w:name w:val="Body Text"/>
    <w:basedOn w:val="a"/>
    <w:link w:val="ab"/>
    <w:rsid w:val="000A279C"/>
    <w:pPr>
      <w:jc w:val="both"/>
    </w:pPr>
    <w:rPr>
      <w:szCs w:val="20"/>
    </w:rPr>
  </w:style>
  <w:style w:type="character" w:customStyle="1" w:styleId="ab">
    <w:name w:val="Основной текст Знак"/>
    <w:basedOn w:val="a0"/>
    <w:link w:val="aa"/>
    <w:rsid w:val="000A279C"/>
    <w:rPr>
      <w:sz w:val="24"/>
    </w:rPr>
  </w:style>
  <w:style w:type="paragraph" w:styleId="ac">
    <w:name w:val="footer"/>
    <w:basedOn w:val="a"/>
    <w:link w:val="ad"/>
    <w:rsid w:val="000A279C"/>
    <w:pPr>
      <w:widowControl w:val="0"/>
      <w:tabs>
        <w:tab w:val="center" w:pos="4153"/>
        <w:tab w:val="right" w:pos="8306"/>
      </w:tabs>
      <w:snapToGrid w:val="0"/>
    </w:pPr>
    <w:rPr>
      <w:rFonts w:ascii="Arial" w:hAnsi="Arial"/>
      <w:szCs w:val="20"/>
    </w:rPr>
  </w:style>
  <w:style w:type="character" w:customStyle="1" w:styleId="ad">
    <w:name w:val="Нижний колонтитул Знак"/>
    <w:basedOn w:val="a0"/>
    <w:link w:val="ac"/>
    <w:rsid w:val="000A279C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38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D5EC6"/>
    <w:rPr>
      <w:color w:val="0000FF"/>
      <w:u w:val="single"/>
    </w:rPr>
  </w:style>
  <w:style w:type="paragraph" w:styleId="a4">
    <w:name w:val="No Spacing"/>
    <w:uiPriority w:val="1"/>
    <w:qFormat/>
    <w:rsid w:val="00565DD8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65D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5">
    <w:name w:val="Table Grid"/>
    <w:basedOn w:val="a1"/>
    <w:rsid w:val="006068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Содержимое таблицы"/>
    <w:basedOn w:val="a"/>
    <w:rsid w:val="009D4007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lang w:eastAsia="hi-IN" w:bidi="hi-IN"/>
    </w:rPr>
  </w:style>
  <w:style w:type="paragraph" w:styleId="a7">
    <w:name w:val="Balloon Text"/>
    <w:basedOn w:val="a"/>
    <w:link w:val="a8"/>
    <w:rsid w:val="000D6C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D6C2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2ED3"/>
    <w:pPr>
      <w:ind w:left="720"/>
      <w:contextualSpacing/>
    </w:pPr>
  </w:style>
  <w:style w:type="paragraph" w:styleId="aa">
    <w:name w:val="Body Text"/>
    <w:basedOn w:val="a"/>
    <w:link w:val="ab"/>
    <w:rsid w:val="000A279C"/>
    <w:pPr>
      <w:jc w:val="both"/>
    </w:pPr>
    <w:rPr>
      <w:szCs w:val="20"/>
    </w:rPr>
  </w:style>
  <w:style w:type="character" w:customStyle="1" w:styleId="ab">
    <w:name w:val="Основной текст Знак"/>
    <w:basedOn w:val="a0"/>
    <w:link w:val="aa"/>
    <w:rsid w:val="000A279C"/>
    <w:rPr>
      <w:sz w:val="24"/>
    </w:rPr>
  </w:style>
  <w:style w:type="paragraph" w:styleId="ac">
    <w:name w:val="footer"/>
    <w:basedOn w:val="a"/>
    <w:link w:val="ad"/>
    <w:rsid w:val="000A279C"/>
    <w:pPr>
      <w:widowControl w:val="0"/>
      <w:tabs>
        <w:tab w:val="center" w:pos="4153"/>
        <w:tab w:val="right" w:pos="8306"/>
      </w:tabs>
      <w:snapToGrid w:val="0"/>
    </w:pPr>
    <w:rPr>
      <w:rFonts w:ascii="Arial" w:hAnsi="Arial"/>
      <w:szCs w:val="20"/>
    </w:rPr>
  </w:style>
  <w:style w:type="character" w:customStyle="1" w:styleId="ad">
    <w:name w:val="Нижний колонтитул Знак"/>
    <w:basedOn w:val="a0"/>
    <w:link w:val="ac"/>
    <w:rsid w:val="000A279C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3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sm@permcsm.ru" TargetMode="External"/><Relationship Id="rId3" Type="http://schemas.openxmlformats.org/officeDocument/2006/relationships/styles" Target="styles.xml"/><Relationship Id="rId7" Type="http://schemas.openxmlformats.org/officeDocument/2006/relationships/hyperlink" Target="file:///D:\Documents%20and%20Settings\yurist_2\&#1052;&#1086;&#1080;%20&#1076;&#1086;&#1082;&#1091;&#1084;&#1077;&#1085;&#1090;&#1099;\&#1044;&#1054;&#1043;&#1054;&#1042;&#1054;&#1056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CB7F7-90C4-45CA-950E-7DA561D9B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794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09-16-430/13</vt:lpstr>
    </vt:vector>
  </TitlesOfParts>
  <Company/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09-16-430/13</dc:title>
  <dc:creator>yurist</dc:creator>
  <cp:lastModifiedBy>Карташов Александр Леонидович</cp:lastModifiedBy>
  <cp:revision>5</cp:revision>
  <cp:lastPrinted>2025-01-28T06:28:00Z</cp:lastPrinted>
  <dcterms:created xsi:type="dcterms:W3CDTF">2025-01-28T08:26:00Z</dcterms:created>
  <dcterms:modified xsi:type="dcterms:W3CDTF">2025-06-19T05:02:00Z</dcterms:modified>
</cp:coreProperties>
</file>